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DD8" w:rsidRDefault="00FA10B3" w:rsidP="00FA10B3">
      <w:pPr>
        <w:pStyle w:val="a3"/>
        <w:numPr>
          <w:ilvl w:val="0"/>
          <w:numId w:val="1"/>
        </w:numPr>
        <w:spacing w:after="0"/>
        <w:rPr>
          <w:rFonts w:ascii="Times New Roman" w:hAnsi="Times New Roman" w:cs="Times New Roman"/>
          <w:b/>
          <w:sz w:val="28"/>
          <w:szCs w:val="28"/>
        </w:rPr>
      </w:pPr>
      <w:r w:rsidRPr="00FA10B3">
        <w:rPr>
          <w:rFonts w:ascii="Times New Roman" w:hAnsi="Times New Roman" w:cs="Times New Roman"/>
          <w:b/>
          <w:sz w:val="28"/>
          <w:szCs w:val="28"/>
        </w:rPr>
        <w:t xml:space="preserve">Общая информация об </w:t>
      </w:r>
      <w:r w:rsidR="00CE5B56">
        <w:rPr>
          <w:rFonts w:ascii="Times New Roman" w:hAnsi="Times New Roman" w:cs="Times New Roman"/>
          <w:b/>
          <w:sz w:val="28"/>
          <w:szCs w:val="28"/>
        </w:rPr>
        <w:t>Обществе</w:t>
      </w:r>
    </w:p>
    <w:p w:rsidR="00FA10B3" w:rsidRPr="00FA10B3" w:rsidRDefault="00FA10B3" w:rsidP="00FA10B3">
      <w:pPr>
        <w:pStyle w:val="a3"/>
        <w:spacing w:after="0"/>
        <w:rPr>
          <w:rFonts w:ascii="Times New Roman" w:hAnsi="Times New Roman" w:cs="Times New Roman"/>
          <w:b/>
          <w:sz w:val="28"/>
          <w:szCs w:val="28"/>
        </w:rPr>
      </w:pPr>
    </w:p>
    <w:p w:rsidR="00FA10B3" w:rsidRDefault="00FA10B3" w:rsidP="00FA10B3">
      <w:pPr>
        <w:pStyle w:val="a3"/>
        <w:numPr>
          <w:ilvl w:val="1"/>
          <w:numId w:val="1"/>
        </w:numPr>
        <w:spacing w:after="0"/>
        <w:rPr>
          <w:rFonts w:ascii="Times New Roman" w:hAnsi="Times New Roman" w:cs="Times New Roman"/>
          <w:b/>
          <w:sz w:val="28"/>
          <w:szCs w:val="28"/>
        </w:rPr>
      </w:pPr>
      <w:r w:rsidRPr="00FA10B3">
        <w:rPr>
          <w:rFonts w:ascii="Times New Roman" w:hAnsi="Times New Roman" w:cs="Times New Roman"/>
          <w:b/>
          <w:sz w:val="28"/>
          <w:szCs w:val="28"/>
        </w:rPr>
        <w:t>Ключевые</w:t>
      </w:r>
      <w:r w:rsidR="00CE5B56">
        <w:rPr>
          <w:rFonts w:ascii="Times New Roman" w:hAnsi="Times New Roman" w:cs="Times New Roman"/>
          <w:b/>
          <w:sz w:val="28"/>
          <w:szCs w:val="28"/>
        </w:rPr>
        <w:t xml:space="preserve"> показатели Общества</w:t>
      </w:r>
    </w:p>
    <w:p w:rsidR="00824BC0" w:rsidRDefault="00824BC0" w:rsidP="00824BC0">
      <w:pPr>
        <w:pStyle w:val="a3"/>
        <w:spacing w:after="0"/>
        <w:ind w:left="1440"/>
        <w:rPr>
          <w:rFonts w:ascii="Times New Roman" w:hAnsi="Times New Roman" w:cs="Times New Roman"/>
          <w:b/>
          <w:sz w:val="28"/>
          <w:szCs w:val="28"/>
        </w:rPr>
      </w:pPr>
    </w:p>
    <w:tbl>
      <w:tblPr>
        <w:tblStyle w:val="a4"/>
        <w:tblW w:w="0" w:type="auto"/>
        <w:tblInd w:w="-5" w:type="dxa"/>
        <w:tblLook w:val="04A0" w:firstRow="1" w:lastRow="0" w:firstColumn="1" w:lastColumn="0" w:noHBand="0" w:noVBand="1"/>
      </w:tblPr>
      <w:tblGrid>
        <w:gridCol w:w="5529"/>
        <w:gridCol w:w="3402"/>
      </w:tblGrid>
      <w:tr w:rsidR="00C057D6" w:rsidTr="00C057D6">
        <w:tc>
          <w:tcPr>
            <w:tcW w:w="5529" w:type="dxa"/>
          </w:tcPr>
          <w:p w:rsidR="00C057D6" w:rsidRPr="00C057D6" w:rsidRDefault="00E11BA3" w:rsidP="00824BC0">
            <w:pPr>
              <w:pStyle w:val="a3"/>
              <w:ind w:left="0"/>
              <w:rPr>
                <w:rFonts w:ascii="Times New Roman" w:hAnsi="Times New Roman" w:cs="Times New Roman"/>
                <w:b/>
                <w:bCs/>
                <w:i/>
                <w:iCs/>
                <w:color w:val="404040"/>
                <w:sz w:val="28"/>
                <w:szCs w:val="28"/>
              </w:rPr>
            </w:pPr>
            <w:r>
              <w:rPr>
                <w:rFonts w:ascii="Times New Roman" w:hAnsi="Times New Roman" w:cs="Times New Roman"/>
                <w:b/>
                <w:sz w:val="28"/>
                <w:szCs w:val="28"/>
              </w:rPr>
              <w:t>Ключевые показатели</w:t>
            </w:r>
          </w:p>
        </w:tc>
        <w:tc>
          <w:tcPr>
            <w:tcW w:w="3402" w:type="dxa"/>
          </w:tcPr>
          <w:p w:rsidR="00C057D6" w:rsidRPr="00EE553A" w:rsidRDefault="00E11BA3" w:rsidP="00824BC0">
            <w:pPr>
              <w:pStyle w:val="a3"/>
              <w:ind w:left="0"/>
              <w:rPr>
                <w:rFonts w:ascii="Times New Roman" w:hAnsi="Times New Roman" w:cs="Times New Roman"/>
                <w:b/>
                <w:bCs/>
                <w:color w:val="404040"/>
                <w:sz w:val="28"/>
                <w:szCs w:val="28"/>
              </w:rPr>
            </w:pPr>
            <w:r w:rsidRPr="00EE553A">
              <w:rPr>
                <w:rFonts w:ascii="Times New Roman" w:hAnsi="Times New Roman" w:cs="Times New Roman"/>
                <w:b/>
                <w:bCs/>
                <w:sz w:val="28"/>
                <w:szCs w:val="28"/>
              </w:rPr>
              <w:t>Значение</w:t>
            </w:r>
          </w:p>
        </w:tc>
      </w:tr>
      <w:tr w:rsidR="00E11BA3" w:rsidTr="004508DB">
        <w:tc>
          <w:tcPr>
            <w:tcW w:w="8931" w:type="dxa"/>
            <w:gridSpan w:val="2"/>
          </w:tcPr>
          <w:p w:rsidR="00E11BA3" w:rsidRPr="00AD4C53" w:rsidRDefault="00E11BA3" w:rsidP="00824BC0">
            <w:pPr>
              <w:pStyle w:val="a3"/>
              <w:ind w:left="0"/>
              <w:rPr>
                <w:rFonts w:ascii="Times New Roman,Bold" w:hAnsi="Times New Roman,Bold" w:cs="Times New Roman,Bold"/>
                <w:b/>
                <w:bCs/>
                <w:i/>
                <w:sz w:val="24"/>
                <w:szCs w:val="24"/>
              </w:rPr>
            </w:pPr>
            <w:r w:rsidRPr="00AD4C53">
              <w:rPr>
                <w:rFonts w:ascii="Times New Roman" w:hAnsi="Times New Roman" w:cs="Times New Roman"/>
                <w:b/>
                <w:bCs/>
                <w:i/>
                <w:iCs/>
                <w:sz w:val="28"/>
                <w:szCs w:val="28"/>
              </w:rPr>
              <w:t>Операционные</w:t>
            </w:r>
          </w:p>
        </w:tc>
      </w:tr>
      <w:tr w:rsidR="00C057D6" w:rsidTr="00C057D6">
        <w:tc>
          <w:tcPr>
            <w:tcW w:w="5529" w:type="dxa"/>
          </w:tcPr>
          <w:p w:rsidR="00C057D6" w:rsidRPr="000517A1" w:rsidRDefault="00C057D6" w:rsidP="00824BC0">
            <w:pPr>
              <w:pStyle w:val="a3"/>
              <w:ind w:left="0"/>
              <w:rPr>
                <w:rFonts w:ascii="Times New Roman" w:hAnsi="Times New Roman" w:cs="Times New Roman"/>
                <w:b/>
                <w:sz w:val="28"/>
                <w:szCs w:val="28"/>
              </w:rPr>
            </w:pPr>
            <w:r w:rsidRPr="000517A1">
              <w:rPr>
                <w:rFonts w:ascii="Times New Roman" w:hAnsi="Times New Roman" w:cs="Times New Roman"/>
                <w:sz w:val="24"/>
                <w:szCs w:val="24"/>
              </w:rPr>
              <w:t>Общая протяженность тепловых сетей</w:t>
            </w:r>
          </w:p>
        </w:tc>
        <w:tc>
          <w:tcPr>
            <w:tcW w:w="3402" w:type="dxa"/>
          </w:tcPr>
          <w:p w:rsidR="00C057D6" w:rsidRPr="000517A1" w:rsidRDefault="00DB0C67" w:rsidP="00824BC0">
            <w:pPr>
              <w:pStyle w:val="a3"/>
              <w:ind w:left="0"/>
              <w:rPr>
                <w:rFonts w:ascii="Times New Roman" w:hAnsi="Times New Roman" w:cs="Times New Roman"/>
                <w:b/>
                <w:sz w:val="28"/>
                <w:szCs w:val="28"/>
              </w:rPr>
            </w:pPr>
            <w:r>
              <w:rPr>
                <w:rFonts w:ascii="Times New Roman" w:hAnsi="Times New Roman" w:cs="Times New Roman"/>
                <w:sz w:val="24"/>
                <w:szCs w:val="24"/>
              </w:rPr>
              <w:t xml:space="preserve">303,883 </w:t>
            </w:r>
            <w:r w:rsidR="00C057D6" w:rsidRPr="000517A1">
              <w:rPr>
                <w:rFonts w:ascii="Times New Roman" w:hAnsi="Times New Roman" w:cs="Times New Roman"/>
                <w:sz w:val="24"/>
                <w:szCs w:val="24"/>
              </w:rPr>
              <w:t>км. труб</w:t>
            </w:r>
          </w:p>
        </w:tc>
      </w:tr>
      <w:tr w:rsidR="00C057D6" w:rsidTr="00C057D6">
        <w:tc>
          <w:tcPr>
            <w:tcW w:w="5529" w:type="dxa"/>
          </w:tcPr>
          <w:p w:rsidR="00C057D6" w:rsidRPr="000517A1" w:rsidRDefault="00C057D6" w:rsidP="00DB0C67">
            <w:pPr>
              <w:pStyle w:val="a3"/>
              <w:ind w:left="0"/>
              <w:rPr>
                <w:rFonts w:ascii="Times New Roman" w:hAnsi="Times New Roman" w:cs="Times New Roman"/>
                <w:b/>
                <w:sz w:val="28"/>
                <w:szCs w:val="28"/>
              </w:rPr>
            </w:pPr>
            <w:r w:rsidRPr="000517A1">
              <w:rPr>
                <w:rFonts w:ascii="Times New Roman" w:hAnsi="Times New Roman" w:cs="Times New Roman"/>
                <w:sz w:val="24"/>
                <w:szCs w:val="24"/>
              </w:rPr>
              <w:t xml:space="preserve">Общая установленная мощность </w:t>
            </w:r>
            <w:r w:rsidR="00DB0C67">
              <w:rPr>
                <w:rFonts w:ascii="Times New Roman" w:hAnsi="Times New Roman" w:cs="Times New Roman"/>
                <w:sz w:val="24"/>
                <w:szCs w:val="24"/>
              </w:rPr>
              <w:t>котельных</w:t>
            </w:r>
          </w:p>
        </w:tc>
        <w:tc>
          <w:tcPr>
            <w:tcW w:w="3402" w:type="dxa"/>
          </w:tcPr>
          <w:p w:rsidR="00C057D6" w:rsidRPr="000517A1" w:rsidRDefault="00DB0C67" w:rsidP="00824BC0">
            <w:pPr>
              <w:pStyle w:val="a3"/>
              <w:ind w:left="0"/>
              <w:rPr>
                <w:rFonts w:ascii="Times New Roman" w:hAnsi="Times New Roman" w:cs="Times New Roman"/>
                <w:b/>
                <w:sz w:val="28"/>
                <w:szCs w:val="28"/>
              </w:rPr>
            </w:pPr>
            <w:r>
              <w:rPr>
                <w:rFonts w:ascii="Times New Roman" w:hAnsi="Times New Roman" w:cs="Times New Roman"/>
                <w:sz w:val="24"/>
                <w:szCs w:val="24"/>
              </w:rPr>
              <w:t xml:space="preserve">1287,229 </w:t>
            </w:r>
            <w:r w:rsidR="00C057D6" w:rsidRPr="000517A1">
              <w:rPr>
                <w:rFonts w:ascii="Times New Roman" w:hAnsi="Times New Roman" w:cs="Times New Roman"/>
                <w:sz w:val="24"/>
                <w:szCs w:val="24"/>
              </w:rPr>
              <w:t>Гкал/час</w:t>
            </w:r>
          </w:p>
        </w:tc>
      </w:tr>
      <w:tr w:rsidR="00C057D6" w:rsidTr="00C057D6">
        <w:tc>
          <w:tcPr>
            <w:tcW w:w="5529" w:type="dxa"/>
          </w:tcPr>
          <w:p w:rsidR="00C057D6" w:rsidRPr="000517A1" w:rsidRDefault="00C057D6" w:rsidP="00824BC0">
            <w:pPr>
              <w:pStyle w:val="a3"/>
              <w:ind w:left="0"/>
              <w:rPr>
                <w:rFonts w:ascii="Times New Roman" w:hAnsi="Times New Roman" w:cs="Times New Roman"/>
                <w:b/>
                <w:sz w:val="28"/>
                <w:szCs w:val="28"/>
              </w:rPr>
            </w:pPr>
            <w:r w:rsidRPr="000517A1">
              <w:rPr>
                <w:rFonts w:ascii="Times New Roman" w:hAnsi="Times New Roman" w:cs="Times New Roman"/>
                <w:sz w:val="24"/>
                <w:szCs w:val="24"/>
              </w:rPr>
              <w:t>Общий полезный отпуск</w:t>
            </w:r>
          </w:p>
        </w:tc>
        <w:tc>
          <w:tcPr>
            <w:tcW w:w="3402" w:type="dxa"/>
          </w:tcPr>
          <w:p w:rsidR="00C057D6" w:rsidRPr="000517A1" w:rsidRDefault="009B6A46" w:rsidP="00824BC0">
            <w:pPr>
              <w:pStyle w:val="a3"/>
              <w:ind w:left="0"/>
              <w:rPr>
                <w:rFonts w:ascii="Times New Roman" w:hAnsi="Times New Roman" w:cs="Times New Roman"/>
                <w:b/>
                <w:sz w:val="28"/>
                <w:szCs w:val="28"/>
              </w:rPr>
            </w:pPr>
            <w:r>
              <w:rPr>
                <w:rFonts w:ascii="Times New Roman" w:hAnsi="Times New Roman" w:cs="Times New Roman"/>
                <w:sz w:val="24"/>
                <w:szCs w:val="24"/>
              </w:rPr>
              <w:t>1222,6</w:t>
            </w:r>
            <w:r w:rsidR="005409DD">
              <w:rPr>
                <w:rFonts w:ascii="Times New Roman" w:hAnsi="Times New Roman" w:cs="Times New Roman"/>
                <w:sz w:val="24"/>
                <w:szCs w:val="24"/>
              </w:rPr>
              <w:t xml:space="preserve"> </w:t>
            </w:r>
            <w:r w:rsidR="00C057D6" w:rsidRPr="000517A1">
              <w:rPr>
                <w:rFonts w:ascii="Times New Roman" w:hAnsi="Times New Roman" w:cs="Times New Roman"/>
                <w:sz w:val="24"/>
                <w:szCs w:val="24"/>
              </w:rPr>
              <w:t>тыс. Гкал</w:t>
            </w:r>
          </w:p>
        </w:tc>
      </w:tr>
      <w:tr w:rsidR="00C057D6" w:rsidTr="00C057D6">
        <w:tc>
          <w:tcPr>
            <w:tcW w:w="5529" w:type="dxa"/>
          </w:tcPr>
          <w:p w:rsidR="00C057D6" w:rsidRPr="000517A1" w:rsidRDefault="00C057D6" w:rsidP="00824BC0">
            <w:pPr>
              <w:pStyle w:val="a3"/>
              <w:ind w:left="0"/>
              <w:rPr>
                <w:rFonts w:ascii="Times New Roman" w:hAnsi="Times New Roman" w:cs="Times New Roman"/>
                <w:b/>
                <w:sz w:val="28"/>
                <w:szCs w:val="28"/>
              </w:rPr>
            </w:pPr>
            <w:r w:rsidRPr="000517A1">
              <w:rPr>
                <w:rFonts w:ascii="Times New Roman" w:hAnsi="Times New Roman" w:cs="Times New Roman"/>
                <w:sz w:val="24"/>
                <w:szCs w:val="24"/>
              </w:rPr>
              <w:t>Процент потерь тепла в сети</w:t>
            </w:r>
          </w:p>
        </w:tc>
        <w:tc>
          <w:tcPr>
            <w:tcW w:w="3402" w:type="dxa"/>
          </w:tcPr>
          <w:p w:rsidR="00C057D6" w:rsidRPr="00DB0C67" w:rsidRDefault="00DB0C67" w:rsidP="00824BC0">
            <w:pPr>
              <w:pStyle w:val="a3"/>
              <w:ind w:left="0"/>
              <w:rPr>
                <w:rFonts w:ascii="Times New Roman" w:hAnsi="Times New Roman" w:cs="Times New Roman"/>
                <w:sz w:val="24"/>
                <w:szCs w:val="24"/>
              </w:rPr>
            </w:pPr>
            <w:r w:rsidRPr="00DB0C67">
              <w:rPr>
                <w:rFonts w:ascii="Times New Roman" w:hAnsi="Times New Roman" w:cs="Times New Roman"/>
                <w:sz w:val="24"/>
                <w:szCs w:val="24"/>
              </w:rPr>
              <w:t>11,13%</w:t>
            </w:r>
          </w:p>
        </w:tc>
      </w:tr>
      <w:tr w:rsidR="00C057D6" w:rsidTr="00C057D6">
        <w:tc>
          <w:tcPr>
            <w:tcW w:w="5529" w:type="dxa"/>
          </w:tcPr>
          <w:p w:rsidR="00C057D6" w:rsidRPr="00C057D6" w:rsidRDefault="00C057D6" w:rsidP="00824BC0">
            <w:pPr>
              <w:pStyle w:val="a3"/>
              <w:ind w:left="0"/>
              <w:rPr>
                <w:rFonts w:ascii="Times New Roman" w:hAnsi="Times New Roman" w:cs="Times New Roman"/>
                <w:b/>
                <w:i/>
                <w:color w:val="404040"/>
                <w:sz w:val="28"/>
                <w:szCs w:val="28"/>
              </w:rPr>
            </w:pPr>
            <w:r w:rsidRPr="00AD4C53">
              <w:rPr>
                <w:rFonts w:ascii="Times New Roman" w:hAnsi="Times New Roman" w:cs="Times New Roman"/>
                <w:b/>
                <w:i/>
                <w:sz w:val="28"/>
                <w:szCs w:val="28"/>
              </w:rPr>
              <w:t>Финансовые (млн. руб.)</w:t>
            </w:r>
          </w:p>
        </w:tc>
        <w:tc>
          <w:tcPr>
            <w:tcW w:w="3402" w:type="dxa"/>
          </w:tcPr>
          <w:p w:rsidR="00C057D6" w:rsidRDefault="00C057D6" w:rsidP="00824BC0">
            <w:pPr>
              <w:pStyle w:val="a3"/>
              <w:ind w:left="0"/>
              <w:rPr>
                <w:rFonts w:ascii="Times New Roman" w:hAnsi="Times New Roman" w:cs="Times New Roman"/>
                <w:b/>
                <w:sz w:val="28"/>
                <w:szCs w:val="28"/>
              </w:rPr>
            </w:pPr>
          </w:p>
        </w:tc>
      </w:tr>
      <w:tr w:rsidR="00C057D6" w:rsidTr="00C057D6">
        <w:tc>
          <w:tcPr>
            <w:tcW w:w="5529" w:type="dxa"/>
          </w:tcPr>
          <w:p w:rsidR="00C057D6" w:rsidRPr="000517A1" w:rsidRDefault="00C057D6" w:rsidP="00824BC0">
            <w:pPr>
              <w:pStyle w:val="a3"/>
              <w:ind w:left="0"/>
              <w:rPr>
                <w:rFonts w:ascii="Times New Roman" w:hAnsi="Times New Roman" w:cs="Times New Roman"/>
                <w:sz w:val="24"/>
                <w:szCs w:val="24"/>
              </w:rPr>
            </w:pPr>
            <w:r w:rsidRPr="000517A1">
              <w:rPr>
                <w:rFonts w:ascii="Times New Roman" w:hAnsi="Times New Roman" w:cs="Times New Roman"/>
                <w:sz w:val="24"/>
                <w:szCs w:val="24"/>
              </w:rPr>
              <w:t>Выручка</w:t>
            </w:r>
          </w:p>
        </w:tc>
        <w:tc>
          <w:tcPr>
            <w:tcW w:w="3402" w:type="dxa"/>
          </w:tcPr>
          <w:p w:rsidR="00C057D6" w:rsidRPr="00E030A4" w:rsidRDefault="00E030A4" w:rsidP="00824BC0">
            <w:pPr>
              <w:pStyle w:val="a3"/>
              <w:ind w:left="0"/>
              <w:rPr>
                <w:rFonts w:ascii="Times New Roman" w:hAnsi="Times New Roman" w:cs="Times New Roman"/>
                <w:sz w:val="24"/>
                <w:szCs w:val="24"/>
              </w:rPr>
            </w:pPr>
            <w:r w:rsidRPr="00E030A4">
              <w:rPr>
                <w:rFonts w:ascii="Times New Roman" w:hAnsi="Times New Roman" w:cs="Times New Roman"/>
                <w:sz w:val="24"/>
                <w:szCs w:val="24"/>
              </w:rPr>
              <w:t>1855,8</w:t>
            </w:r>
          </w:p>
        </w:tc>
      </w:tr>
      <w:tr w:rsidR="00C057D6" w:rsidTr="00C057D6">
        <w:tc>
          <w:tcPr>
            <w:tcW w:w="5529" w:type="dxa"/>
          </w:tcPr>
          <w:p w:rsidR="00C057D6" w:rsidRPr="000517A1" w:rsidRDefault="00C057D6" w:rsidP="00824BC0">
            <w:pPr>
              <w:pStyle w:val="a3"/>
              <w:ind w:left="0"/>
              <w:rPr>
                <w:rFonts w:ascii="Times New Roman" w:hAnsi="Times New Roman" w:cs="Times New Roman"/>
                <w:sz w:val="24"/>
                <w:szCs w:val="24"/>
              </w:rPr>
            </w:pPr>
            <w:r w:rsidRPr="000517A1">
              <w:rPr>
                <w:rFonts w:ascii="Times New Roman" w:hAnsi="Times New Roman" w:cs="Times New Roman"/>
                <w:sz w:val="24"/>
                <w:szCs w:val="24"/>
              </w:rPr>
              <w:t>Прибыль до налогообложения</w:t>
            </w:r>
          </w:p>
        </w:tc>
        <w:tc>
          <w:tcPr>
            <w:tcW w:w="3402" w:type="dxa"/>
          </w:tcPr>
          <w:p w:rsidR="00C057D6" w:rsidRPr="00E030A4" w:rsidRDefault="00E030A4" w:rsidP="00824BC0">
            <w:pPr>
              <w:pStyle w:val="a3"/>
              <w:ind w:left="0"/>
              <w:rPr>
                <w:rFonts w:ascii="Times New Roman" w:hAnsi="Times New Roman" w:cs="Times New Roman"/>
                <w:sz w:val="24"/>
                <w:szCs w:val="24"/>
              </w:rPr>
            </w:pPr>
            <w:r w:rsidRPr="00E030A4">
              <w:rPr>
                <w:rFonts w:ascii="Times New Roman" w:hAnsi="Times New Roman" w:cs="Times New Roman"/>
                <w:sz w:val="24"/>
                <w:szCs w:val="24"/>
              </w:rPr>
              <w:t>290,78</w:t>
            </w:r>
          </w:p>
        </w:tc>
      </w:tr>
      <w:tr w:rsidR="00C057D6" w:rsidTr="00C057D6">
        <w:tc>
          <w:tcPr>
            <w:tcW w:w="5529" w:type="dxa"/>
          </w:tcPr>
          <w:p w:rsidR="00C057D6" w:rsidRPr="000517A1" w:rsidRDefault="00C057D6" w:rsidP="00824BC0">
            <w:pPr>
              <w:pStyle w:val="a3"/>
              <w:ind w:left="0"/>
              <w:rPr>
                <w:rFonts w:ascii="Times New Roman" w:hAnsi="Times New Roman" w:cs="Times New Roman"/>
                <w:sz w:val="24"/>
                <w:szCs w:val="24"/>
              </w:rPr>
            </w:pPr>
            <w:r w:rsidRPr="000517A1">
              <w:rPr>
                <w:rFonts w:ascii="Times New Roman" w:hAnsi="Times New Roman" w:cs="Times New Roman"/>
                <w:sz w:val="24"/>
                <w:szCs w:val="24"/>
              </w:rPr>
              <w:t>Чистая прибыль</w:t>
            </w:r>
          </w:p>
        </w:tc>
        <w:tc>
          <w:tcPr>
            <w:tcW w:w="3402" w:type="dxa"/>
          </w:tcPr>
          <w:p w:rsidR="00C057D6" w:rsidRPr="00E030A4" w:rsidRDefault="00E030A4" w:rsidP="00824BC0">
            <w:pPr>
              <w:pStyle w:val="a3"/>
              <w:ind w:left="0"/>
              <w:rPr>
                <w:rFonts w:ascii="Times New Roman" w:hAnsi="Times New Roman" w:cs="Times New Roman"/>
                <w:sz w:val="24"/>
                <w:szCs w:val="24"/>
              </w:rPr>
            </w:pPr>
            <w:r w:rsidRPr="00E030A4">
              <w:rPr>
                <w:rFonts w:ascii="Times New Roman" w:hAnsi="Times New Roman" w:cs="Times New Roman"/>
                <w:sz w:val="24"/>
                <w:szCs w:val="24"/>
              </w:rPr>
              <w:t>219,28</w:t>
            </w:r>
          </w:p>
        </w:tc>
      </w:tr>
    </w:tbl>
    <w:p w:rsidR="00C057D6" w:rsidRPr="00FA10B3" w:rsidRDefault="00C057D6" w:rsidP="00824BC0">
      <w:pPr>
        <w:pStyle w:val="a3"/>
        <w:spacing w:after="0"/>
        <w:ind w:left="1440"/>
        <w:rPr>
          <w:rFonts w:ascii="Times New Roman" w:hAnsi="Times New Roman" w:cs="Times New Roman"/>
          <w:b/>
          <w:sz w:val="28"/>
          <w:szCs w:val="28"/>
        </w:rPr>
      </w:pPr>
    </w:p>
    <w:p w:rsidR="00C7319F" w:rsidRPr="00C7319F" w:rsidRDefault="00CE5B56" w:rsidP="00C7319F">
      <w:pPr>
        <w:pStyle w:val="a3"/>
        <w:numPr>
          <w:ilvl w:val="1"/>
          <w:numId w:val="1"/>
        </w:numPr>
        <w:rPr>
          <w:rFonts w:ascii="Times New Roman" w:hAnsi="Times New Roman" w:cs="Times New Roman"/>
          <w:b/>
          <w:sz w:val="28"/>
          <w:szCs w:val="28"/>
        </w:rPr>
      </w:pPr>
      <w:r w:rsidRPr="00CE5B56">
        <w:rPr>
          <w:rFonts w:ascii="Times New Roman" w:hAnsi="Times New Roman" w:cs="Times New Roman"/>
          <w:b/>
          <w:sz w:val="28"/>
          <w:szCs w:val="28"/>
        </w:rPr>
        <w:t>Краткая история и общие сведения</w:t>
      </w:r>
    </w:p>
    <w:p w:rsidR="00C7319F" w:rsidRDefault="00C7319F" w:rsidP="00C7319F">
      <w:pPr>
        <w:ind w:firstLine="709"/>
        <w:jc w:val="both"/>
        <w:rPr>
          <w:rFonts w:ascii="Times New Roman" w:hAnsi="Times New Roman" w:cs="Times New Roman"/>
          <w:sz w:val="28"/>
          <w:szCs w:val="28"/>
        </w:rPr>
      </w:pPr>
      <w:r w:rsidRPr="00C7319F">
        <w:rPr>
          <w:rFonts w:ascii="Times New Roman" w:hAnsi="Times New Roman" w:cs="Times New Roman"/>
          <w:sz w:val="28"/>
          <w:szCs w:val="28"/>
        </w:rPr>
        <w:t xml:space="preserve">Решением исполнительного комитета Ростовского областного Совета </w:t>
      </w:r>
      <w:proofErr w:type="gramStart"/>
      <w:r w:rsidRPr="00C7319F">
        <w:rPr>
          <w:rFonts w:ascii="Times New Roman" w:hAnsi="Times New Roman" w:cs="Times New Roman"/>
          <w:sz w:val="28"/>
          <w:szCs w:val="28"/>
        </w:rPr>
        <w:t>депутатов</w:t>
      </w:r>
      <w:proofErr w:type="gramEnd"/>
      <w:r w:rsidRPr="00C7319F">
        <w:rPr>
          <w:rFonts w:ascii="Times New Roman" w:hAnsi="Times New Roman" w:cs="Times New Roman"/>
          <w:sz w:val="28"/>
          <w:szCs w:val="28"/>
        </w:rPr>
        <w:t xml:space="preserve"> трудящихся в 1966 году было организовано хозрасчетное предприятие объединенных котельных и тепловых сетей. Начав свою деятельность с одной принятой котельной, более чем за 50 лет, предприятие превратилось в мощное теплоэнергетическое подразделение городского хозяйства, которое совместно с Департаментом ЖКХ и энергетики определяет единую политику в теплоснабжении города Ростова-на-Дону. </w:t>
      </w:r>
    </w:p>
    <w:p w:rsidR="00C7319F" w:rsidRPr="00C7319F" w:rsidRDefault="00C7319F" w:rsidP="00C7319F">
      <w:pPr>
        <w:ind w:firstLine="709"/>
        <w:jc w:val="center"/>
        <w:rPr>
          <w:rFonts w:ascii="Times New Roman" w:hAnsi="Times New Roman" w:cs="Times New Roman"/>
          <w:sz w:val="28"/>
          <w:szCs w:val="28"/>
        </w:rPr>
      </w:pPr>
      <w:r>
        <w:rPr>
          <w:rFonts w:ascii="Times New Roman" w:hAnsi="Times New Roman" w:cs="Times New Roman"/>
          <w:sz w:val="28"/>
          <w:szCs w:val="28"/>
        </w:rPr>
        <w:t>Общие сведения</w:t>
      </w:r>
    </w:p>
    <w:p w:rsidR="00AD4C53" w:rsidRPr="00C7319F" w:rsidRDefault="00AD4C53" w:rsidP="00105527">
      <w:pPr>
        <w:pStyle w:val="ConsPlusNormal"/>
        <w:numPr>
          <w:ilvl w:val="0"/>
          <w:numId w:val="4"/>
        </w:numPr>
        <w:ind w:left="924" w:hanging="357"/>
        <w:jc w:val="both"/>
        <w:rPr>
          <w:rFonts w:ascii="Times New Roman" w:hAnsi="Times New Roman" w:cs="Times New Roman"/>
          <w:sz w:val="28"/>
          <w:szCs w:val="22"/>
        </w:rPr>
      </w:pPr>
      <w:r w:rsidRPr="00C7319F">
        <w:rPr>
          <w:rFonts w:ascii="Times New Roman" w:hAnsi="Times New Roman" w:cs="Times New Roman"/>
          <w:sz w:val="28"/>
          <w:szCs w:val="22"/>
        </w:rPr>
        <w:t>полное наименование общества: Акционерное общество «Теплокоммунэнерго»;</w:t>
      </w:r>
    </w:p>
    <w:p w:rsidR="00AD4C53" w:rsidRPr="00C7319F" w:rsidRDefault="00AD4C53" w:rsidP="00105527">
      <w:pPr>
        <w:pStyle w:val="ConsPlusNormal"/>
        <w:numPr>
          <w:ilvl w:val="0"/>
          <w:numId w:val="4"/>
        </w:numPr>
        <w:spacing w:line="259" w:lineRule="auto"/>
        <w:ind w:left="924" w:hanging="357"/>
        <w:jc w:val="both"/>
        <w:rPr>
          <w:rFonts w:ascii="Times New Roman" w:hAnsi="Times New Roman" w:cs="Times New Roman"/>
          <w:sz w:val="28"/>
          <w:szCs w:val="22"/>
        </w:rPr>
      </w:pPr>
      <w:r w:rsidRPr="00C7319F">
        <w:rPr>
          <w:rFonts w:ascii="Times New Roman" w:hAnsi="Times New Roman" w:cs="Times New Roman"/>
          <w:sz w:val="28"/>
          <w:szCs w:val="22"/>
        </w:rPr>
        <w:t>номер и дата выдачи свидетельства о государственной регистрации в качестве юридического лица: серия 61 №007961656, выдан 16.03.2016 МИФНС №26 по Ростовской области за ОГРНН 1166196063307;</w:t>
      </w:r>
    </w:p>
    <w:p w:rsidR="00AD4C53" w:rsidRPr="00C7319F" w:rsidRDefault="00AD4C53" w:rsidP="00105527">
      <w:pPr>
        <w:pStyle w:val="ConsPlusNormal"/>
        <w:numPr>
          <w:ilvl w:val="0"/>
          <w:numId w:val="4"/>
        </w:numPr>
        <w:spacing w:line="259" w:lineRule="auto"/>
        <w:jc w:val="both"/>
        <w:rPr>
          <w:rFonts w:ascii="Times New Roman" w:hAnsi="Times New Roman" w:cs="Times New Roman"/>
          <w:sz w:val="28"/>
          <w:szCs w:val="22"/>
        </w:rPr>
      </w:pPr>
      <w:r w:rsidRPr="00C7319F">
        <w:rPr>
          <w:rFonts w:ascii="Times New Roman" w:hAnsi="Times New Roman" w:cs="Times New Roman"/>
          <w:sz w:val="28"/>
          <w:szCs w:val="22"/>
        </w:rPr>
        <w:t xml:space="preserve">местонахождение: г. Ростов-на-Дону, пер. </w:t>
      </w:r>
      <w:proofErr w:type="spellStart"/>
      <w:r w:rsidRPr="00C7319F">
        <w:rPr>
          <w:rFonts w:ascii="Times New Roman" w:hAnsi="Times New Roman" w:cs="Times New Roman"/>
          <w:sz w:val="28"/>
          <w:szCs w:val="22"/>
        </w:rPr>
        <w:t>Неклиновский</w:t>
      </w:r>
      <w:proofErr w:type="spellEnd"/>
      <w:r w:rsidRPr="00C7319F">
        <w:rPr>
          <w:rFonts w:ascii="Times New Roman" w:hAnsi="Times New Roman" w:cs="Times New Roman"/>
          <w:sz w:val="28"/>
          <w:szCs w:val="22"/>
        </w:rPr>
        <w:t>, д. 4/1б;</w:t>
      </w:r>
    </w:p>
    <w:p w:rsidR="00AD4C53" w:rsidRPr="00C7319F" w:rsidRDefault="00AD4C53" w:rsidP="00105527">
      <w:pPr>
        <w:pStyle w:val="ConsPlusNormal"/>
        <w:numPr>
          <w:ilvl w:val="0"/>
          <w:numId w:val="4"/>
        </w:numPr>
        <w:spacing w:line="259" w:lineRule="auto"/>
        <w:jc w:val="both"/>
        <w:rPr>
          <w:rFonts w:ascii="Times New Roman" w:hAnsi="Times New Roman" w:cs="Times New Roman"/>
          <w:sz w:val="28"/>
          <w:szCs w:val="22"/>
        </w:rPr>
      </w:pPr>
      <w:r w:rsidRPr="00C7319F">
        <w:rPr>
          <w:rFonts w:ascii="Times New Roman" w:hAnsi="Times New Roman" w:cs="Times New Roman"/>
          <w:sz w:val="28"/>
          <w:szCs w:val="22"/>
        </w:rPr>
        <w:t xml:space="preserve">контактный телефон: </w:t>
      </w:r>
      <w:r w:rsidRPr="00C7319F">
        <w:rPr>
          <w:rFonts w:ascii="Times New Roman" w:eastAsia="SimSun" w:hAnsi="Times New Roman" w:cs="Times New Roman"/>
          <w:kern w:val="3"/>
          <w:sz w:val="28"/>
          <w:szCs w:val="22"/>
          <w:lang w:eastAsia="zh-CN" w:bidi="hi-IN"/>
        </w:rPr>
        <w:t>+7 (863) 274-26-19</w:t>
      </w:r>
      <w:r w:rsidRPr="00C7319F">
        <w:rPr>
          <w:rFonts w:ascii="Times New Roman" w:hAnsi="Times New Roman" w:cs="Times New Roman"/>
          <w:sz w:val="28"/>
          <w:szCs w:val="22"/>
        </w:rPr>
        <w:t>;</w:t>
      </w:r>
    </w:p>
    <w:p w:rsidR="00AD4C53" w:rsidRPr="00C7319F" w:rsidRDefault="00AD4C53" w:rsidP="00105527">
      <w:pPr>
        <w:pStyle w:val="ConsPlusNormal"/>
        <w:numPr>
          <w:ilvl w:val="0"/>
          <w:numId w:val="4"/>
        </w:numPr>
        <w:spacing w:line="259" w:lineRule="auto"/>
        <w:jc w:val="both"/>
        <w:rPr>
          <w:rFonts w:ascii="Times New Roman" w:hAnsi="Times New Roman" w:cs="Times New Roman"/>
          <w:sz w:val="28"/>
          <w:szCs w:val="22"/>
        </w:rPr>
      </w:pPr>
      <w:r w:rsidRPr="00C7319F">
        <w:rPr>
          <w:rFonts w:ascii="Times New Roman" w:hAnsi="Times New Roman" w:cs="Times New Roman"/>
          <w:sz w:val="28"/>
          <w:szCs w:val="22"/>
        </w:rPr>
        <w:t xml:space="preserve">факс: </w:t>
      </w:r>
      <w:r w:rsidRPr="00C7319F">
        <w:rPr>
          <w:rFonts w:ascii="Times New Roman" w:eastAsia="SimSun" w:hAnsi="Times New Roman" w:cs="Times New Roman"/>
          <w:kern w:val="3"/>
          <w:sz w:val="28"/>
          <w:szCs w:val="22"/>
          <w:lang w:eastAsia="zh-CN" w:bidi="hi-IN"/>
        </w:rPr>
        <w:t>+7 (863) 274-20-24, 274-49-79</w:t>
      </w:r>
      <w:r w:rsidRPr="00C7319F">
        <w:rPr>
          <w:rFonts w:ascii="Times New Roman" w:hAnsi="Times New Roman" w:cs="Times New Roman"/>
          <w:sz w:val="28"/>
          <w:szCs w:val="22"/>
        </w:rPr>
        <w:t>;</w:t>
      </w:r>
    </w:p>
    <w:p w:rsidR="00AD4C53" w:rsidRPr="00C7319F" w:rsidRDefault="00AD4C53" w:rsidP="00105527">
      <w:pPr>
        <w:pStyle w:val="ConsPlusNormal"/>
        <w:numPr>
          <w:ilvl w:val="0"/>
          <w:numId w:val="4"/>
        </w:numPr>
        <w:spacing w:line="259" w:lineRule="auto"/>
        <w:jc w:val="both"/>
        <w:rPr>
          <w:rFonts w:ascii="Times New Roman" w:hAnsi="Times New Roman" w:cs="Times New Roman"/>
          <w:sz w:val="28"/>
          <w:szCs w:val="22"/>
        </w:rPr>
      </w:pPr>
      <w:r w:rsidRPr="00C7319F">
        <w:rPr>
          <w:rFonts w:ascii="Times New Roman" w:hAnsi="Times New Roman" w:cs="Times New Roman"/>
          <w:sz w:val="28"/>
          <w:szCs w:val="22"/>
        </w:rPr>
        <w:t xml:space="preserve">адрес электронной почты: </w:t>
      </w:r>
      <w:proofErr w:type="gramStart"/>
      <w:r w:rsidRPr="00C7319F">
        <w:rPr>
          <w:rFonts w:ascii="Times New Roman" w:hAnsi="Times New Roman" w:cs="Times New Roman"/>
          <w:sz w:val="28"/>
          <w:szCs w:val="22"/>
        </w:rPr>
        <w:t>corp@rostovteplo.ru ;</w:t>
      </w:r>
      <w:proofErr w:type="gramEnd"/>
    </w:p>
    <w:p w:rsidR="00AD4C53" w:rsidRPr="00C7319F" w:rsidRDefault="00AD4C53" w:rsidP="00105527">
      <w:pPr>
        <w:pStyle w:val="ConsPlusNormal"/>
        <w:numPr>
          <w:ilvl w:val="0"/>
          <w:numId w:val="4"/>
        </w:numPr>
        <w:spacing w:line="259" w:lineRule="auto"/>
        <w:jc w:val="both"/>
        <w:rPr>
          <w:rFonts w:ascii="Times New Roman" w:hAnsi="Times New Roman" w:cs="Times New Roman"/>
          <w:sz w:val="28"/>
          <w:szCs w:val="22"/>
        </w:rPr>
      </w:pPr>
      <w:r w:rsidRPr="00C7319F">
        <w:rPr>
          <w:rFonts w:ascii="Times New Roman" w:hAnsi="Times New Roman" w:cs="Times New Roman"/>
          <w:sz w:val="28"/>
          <w:szCs w:val="22"/>
        </w:rPr>
        <w:t>основной вид деятельности: производство пара и горячей воды (тепловой энергии) котельными;</w:t>
      </w:r>
    </w:p>
    <w:p w:rsidR="00AD4C53" w:rsidRPr="00C7319F" w:rsidRDefault="00AD4C53" w:rsidP="00105527">
      <w:pPr>
        <w:pStyle w:val="ConsPlusNormal"/>
        <w:numPr>
          <w:ilvl w:val="0"/>
          <w:numId w:val="4"/>
        </w:numPr>
        <w:spacing w:line="259" w:lineRule="auto"/>
        <w:jc w:val="both"/>
        <w:rPr>
          <w:rFonts w:ascii="Times New Roman" w:hAnsi="Times New Roman" w:cs="Times New Roman"/>
          <w:sz w:val="28"/>
          <w:szCs w:val="22"/>
        </w:rPr>
      </w:pPr>
      <w:r w:rsidRPr="00C7319F">
        <w:rPr>
          <w:rFonts w:ascii="Times New Roman" w:hAnsi="Times New Roman" w:cs="Times New Roman"/>
          <w:sz w:val="28"/>
          <w:szCs w:val="22"/>
        </w:rPr>
        <w:t>информация о включении в перечень естественных монополий, субъектов, занимающих доминирующее положение на рынке, стратегических предприятий и стратегических акционерных обществ: включен в Реестр субъектов естественных монополий за № 61.1.55;</w:t>
      </w:r>
    </w:p>
    <w:p w:rsidR="00AD4C53" w:rsidRPr="00C7319F" w:rsidRDefault="00AD4C53" w:rsidP="00105527">
      <w:pPr>
        <w:pStyle w:val="ConsPlusNormal"/>
        <w:numPr>
          <w:ilvl w:val="0"/>
          <w:numId w:val="4"/>
        </w:numPr>
        <w:spacing w:line="259" w:lineRule="auto"/>
        <w:jc w:val="both"/>
        <w:rPr>
          <w:rFonts w:ascii="Times New Roman" w:hAnsi="Times New Roman" w:cs="Times New Roman"/>
          <w:sz w:val="28"/>
          <w:szCs w:val="22"/>
        </w:rPr>
      </w:pPr>
      <w:r w:rsidRPr="00C7319F">
        <w:rPr>
          <w:rFonts w:ascii="Times New Roman" w:hAnsi="Times New Roman" w:cs="Times New Roman"/>
          <w:sz w:val="28"/>
          <w:szCs w:val="22"/>
        </w:rPr>
        <w:lastRenderedPageBreak/>
        <w:t xml:space="preserve">полное наименование и адрес реестродержателя: Ростовский филиал </w:t>
      </w:r>
      <w:r w:rsidRPr="00C7319F">
        <w:rPr>
          <w:rFonts w:ascii="Times New Roman" w:hAnsi="Times New Roman" w:cs="Times New Roman"/>
          <w:color w:val="000000"/>
          <w:sz w:val="28"/>
          <w:szCs w:val="22"/>
          <w:shd w:val="clear" w:color="auto" w:fill="FFFFFF"/>
        </w:rPr>
        <w:t xml:space="preserve">АО «Новый регистратор», 344038, г. Ростов-на-Дону, проспект </w:t>
      </w:r>
      <w:proofErr w:type="spellStart"/>
      <w:r w:rsidRPr="00C7319F">
        <w:rPr>
          <w:rFonts w:ascii="Times New Roman" w:hAnsi="Times New Roman" w:cs="Times New Roman"/>
          <w:color w:val="000000"/>
          <w:sz w:val="28"/>
          <w:szCs w:val="22"/>
          <w:shd w:val="clear" w:color="auto" w:fill="FFFFFF"/>
        </w:rPr>
        <w:t>М.Нагибина</w:t>
      </w:r>
      <w:proofErr w:type="spellEnd"/>
      <w:r w:rsidRPr="00C7319F">
        <w:rPr>
          <w:rFonts w:ascii="Times New Roman" w:hAnsi="Times New Roman" w:cs="Times New Roman"/>
          <w:color w:val="000000"/>
          <w:sz w:val="28"/>
          <w:szCs w:val="22"/>
          <w:shd w:val="clear" w:color="auto" w:fill="FFFFFF"/>
        </w:rPr>
        <w:t>, д. 14</w:t>
      </w:r>
      <w:proofErr w:type="gramStart"/>
      <w:r w:rsidRPr="00C7319F">
        <w:rPr>
          <w:rFonts w:ascii="Times New Roman" w:hAnsi="Times New Roman" w:cs="Times New Roman"/>
          <w:color w:val="000000"/>
          <w:sz w:val="28"/>
          <w:szCs w:val="22"/>
          <w:shd w:val="clear" w:color="auto" w:fill="FFFFFF"/>
        </w:rPr>
        <w:t>А</w:t>
      </w:r>
      <w:r w:rsidRPr="00C7319F">
        <w:rPr>
          <w:rFonts w:ascii="Times New Roman" w:hAnsi="Times New Roman" w:cs="Times New Roman"/>
          <w:sz w:val="28"/>
          <w:szCs w:val="22"/>
        </w:rPr>
        <w:t xml:space="preserve">, </w:t>
      </w:r>
      <w:r w:rsidRPr="00C7319F">
        <w:rPr>
          <w:rStyle w:val="apple-converted-space"/>
          <w:rFonts w:ascii="Times New Roman" w:hAnsi="Times New Roman" w:cs="Times New Roman"/>
          <w:color w:val="000000"/>
          <w:sz w:val="28"/>
          <w:szCs w:val="22"/>
          <w:shd w:val="clear" w:color="auto" w:fill="FFFFFF"/>
        </w:rPr>
        <w:t> </w:t>
      </w:r>
      <w:hyperlink r:id="rId8" w:history="1">
        <w:r w:rsidRPr="00C7319F">
          <w:rPr>
            <w:rStyle w:val="a7"/>
            <w:rFonts w:ascii="Times New Roman" w:hAnsi="Times New Roman" w:cs="Times New Roman"/>
            <w:sz w:val="28"/>
            <w:szCs w:val="22"/>
            <w:bdr w:val="none" w:sz="0" w:space="0" w:color="auto" w:frame="1"/>
            <w:shd w:val="clear" w:color="auto" w:fill="FFFFFF"/>
          </w:rPr>
          <w:t>лицензия</w:t>
        </w:r>
        <w:proofErr w:type="gramEnd"/>
        <w:r w:rsidRPr="00C7319F">
          <w:rPr>
            <w:rStyle w:val="a7"/>
            <w:rFonts w:ascii="Times New Roman" w:hAnsi="Times New Roman" w:cs="Times New Roman"/>
            <w:sz w:val="28"/>
            <w:szCs w:val="22"/>
            <w:bdr w:val="none" w:sz="0" w:space="0" w:color="auto" w:frame="1"/>
            <w:shd w:val="clear" w:color="auto" w:fill="FFFFFF"/>
          </w:rPr>
          <w:t xml:space="preserve"> №</w:t>
        </w:r>
        <w:r w:rsidRPr="00C7319F">
          <w:rPr>
            <w:rStyle w:val="apple-converted-space"/>
            <w:rFonts w:ascii="Times New Roman" w:hAnsi="Times New Roman" w:cs="Times New Roman"/>
            <w:sz w:val="28"/>
            <w:szCs w:val="22"/>
            <w:bdr w:val="none" w:sz="0" w:space="0" w:color="auto" w:frame="1"/>
            <w:shd w:val="clear" w:color="auto" w:fill="FFFFFF"/>
          </w:rPr>
          <w:t> </w:t>
        </w:r>
        <w:r w:rsidRPr="00C7319F">
          <w:rPr>
            <w:rStyle w:val="a7"/>
            <w:rFonts w:ascii="Times New Roman" w:hAnsi="Times New Roman" w:cs="Times New Roman"/>
            <w:bCs/>
            <w:sz w:val="28"/>
            <w:szCs w:val="22"/>
            <w:bdr w:val="none" w:sz="0" w:space="0" w:color="auto" w:frame="1"/>
            <w:shd w:val="clear" w:color="auto" w:fill="FFFFFF"/>
          </w:rPr>
          <w:t>045-13951-000001</w:t>
        </w:r>
      </w:hyperlink>
      <w:r w:rsidRPr="00C7319F">
        <w:rPr>
          <w:rFonts w:ascii="Times New Roman" w:hAnsi="Times New Roman" w:cs="Times New Roman"/>
          <w:sz w:val="28"/>
          <w:szCs w:val="22"/>
        </w:rPr>
        <w:t xml:space="preserve">, выдана </w:t>
      </w:r>
      <w:r w:rsidRPr="00C7319F">
        <w:rPr>
          <w:rFonts w:ascii="Times New Roman" w:hAnsi="Times New Roman" w:cs="Times New Roman"/>
          <w:sz w:val="28"/>
          <w:szCs w:val="22"/>
          <w:shd w:val="clear" w:color="auto" w:fill="FFFFFF"/>
        </w:rPr>
        <w:t>30.03.2006 г.</w:t>
      </w:r>
      <w:r w:rsidRPr="00C7319F">
        <w:rPr>
          <w:rStyle w:val="apple-converted-space"/>
          <w:rFonts w:ascii="Times New Roman" w:hAnsi="Times New Roman" w:cs="Times New Roman"/>
          <w:sz w:val="28"/>
          <w:szCs w:val="22"/>
          <w:shd w:val="clear" w:color="auto" w:fill="FFFFFF"/>
        </w:rPr>
        <w:t> </w:t>
      </w:r>
      <w:hyperlink r:id="rId9" w:tgtFrame="_blank" w:history="1">
        <w:r w:rsidRPr="00C7319F">
          <w:rPr>
            <w:rStyle w:val="a7"/>
            <w:rFonts w:ascii="Times New Roman" w:hAnsi="Times New Roman" w:cs="Times New Roman"/>
            <w:bCs/>
            <w:sz w:val="28"/>
            <w:szCs w:val="22"/>
            <w:bdr w:val="none" w:sz="0" w:space="0" w:color="auto" w:frame="1"/>
            <w:shd w:val="clear" w:color="auto" w:fill="FFFFFF"/>
          </w:rPr>
          <w:t>ФСФР России</w:t>
        </w:r>
      </w:hyperlink>
      <w:r w:rsidRPr="00C7319F">
        <w:rPr>
          <w:rStyle w:val="apple-converted-space"/>
          <w:rFonts w:ascii="Times New Roman" w:hAnsi="Times New Roman" w:cs="Times New Roman"/>
          <w:sz w:val="28"/>
          <w:szCs w:val="22"/>
          <w:shd w:val="clear" w:color="auto" w:fill="FFFFFF"/>
        </w:rPr>
        <w:t>, срок действия: не ограничен</w:t>
      </w:r>
      <w:r w:rsidRPr="00C7319F">
        <w:rPr>
          <w:rFonts w:ascii="Times New Roman" w:hAnsi="Times New Roman" w:cs="Times New Roman"/>
          <w:sz w:val="28"/>
          <w:szCs w:val="22"/>
        </w:rPr>
        <w:t>;</w:t>
      </w:r>
    </w:p>
    <w:p w:rsidR="00AD4C53" w:rsidRPr="00C7319F" w:rsidRDefault="00AD4C53" w:rsidP="00105527">
      <w:pPr>
        <w:pStyle w:val="ConsPlusNormal"/>
        <w:numPr>
          <w:ilvl w:val="0"/>
          <w:numId w:val="4"/>
        </w:numPr>
        <w:spacing w:line="22" w:lineRule="atLeast"/>
        <w:jc w:val="both"/>
        <w:rPr>
          <w:rFonts w:ascii="Times New Roman" w:hAnsi="Times New Roman" w:cs="Times New Roman"/>
          <w:sz w:val="28"/>
          <w:szCs w:val="22"/>
        </w:rPr>
      </w:pPr>
      <w:r w:rsidRPr="00C7319F">
        <w:rPr>
          <w:rFonts w:ascii="Times New Roman" w:hAnsi="Times New Roman" w:cs="Times New Roman"/>
          <w:sz w:val="28"/>
          <w:szCs w:val="22"/>
        </w:rPr>
        <w:t>размер уставного капитала (рублей): 1 788 463 000 (один миллиард семьсот восемьдесят восемь миллионов четыреста шестьдесят три тысячи) рублей;</w:t>
      </w:r>
    </w:p>
    <w:p w:rsidR="00AD4C53" w:rsidRPr="00C7319F" w:rsidRDefault="00AD4C53" w:rsidP="00105527">
      <w:pPr>
        <w:pStyle w:val="ConsPlusNormal"/>
        <w:numPr>
          <w:ilvl w:val="0"/>
          <w:numId w:val="4"/>
        </w:numPr>
        <w:spacing w:line="22" w:lineRule="atLeast"/>
        <w:jc w:val="both"/>
        <w:rPr>
          <w:rFonts w:ascii="Times New Roman" w:hAnsi="Times New Roman" w:cs="Times New Roman"/>
          <w:sz w:val="28"/>
          <w:szCs w:val="22"/>
        </w:rPr>
      </w:pPr>
      <w:r w:rsidRPr="00C7319F">
        <w:rPr>
          <w:rFonts w:ascii="Times New Roman" w:hAnsi="Times New Roman" w:cs="Times New Roman"/>
          <w:sz w:val="28"/>
          <w:szCs w:val="22"/>
        </w:rPr>
        <w:t xml:space="preserve">общее количество акций: 17 884 630 (семнадцать миллионов восемьсот восемьдесят четыре тысячи шестьсот тридцать) обыкновенных именных бездокументарных акций </w:t>
      </w:r>
    </w:p>
    <w:p w:rsidR="00AD4C53" w:rsidRPr="00C7319F" w:rsidRDefault="00AD4C53" w:rsidP="00105527">
      <w:pPr>
        <w:pStyle w:val="ConsPlusNormal"/>
        <w:numPr>
          <w:ilvl w:val="0"/>
          <w:numId w:val="4"/>
        </w:numPr>
        <w:spacing w:line="22" w:lineRule="atLeast"/>
        <w:jc w:val="both"/>
        <w:rPr>
          <w:rFonts w:ascii="Times New Roman" w:hAnsi="Times New Roman" w:cs="Times New Roman"/>
          <w:sz w:val="28"/>
          <w:szCs w:val="22"/>
        </w:rPr>
      </w:pPr>
      <w:r w:rsidRPr="00C7319F">
        <w:rPr>
          <w:rFonts w:ascii="Times New Roman" w:hAnsi="Times New Roman" w:cs="Times New Roman"/>
          <w:sz w:val="28"/>
          <w:szCs w:val="22"/>
        </w:rPr>
        <w:t>номинальная стоимость обыкновенных акций (рублей): 100 (сто) рублей;</w:t>
      </w:r>
    </w:p>
    <w:p w:rsidR="00AD4C53" w:rsidRPr="00C7319F" w:rsidRDefault="00AD4C53" w:rsidP="00105527">
      <w:pPr>
        <w:pStyle w:val="ConsPlusNormal"/>
        <w:numPr>
          <w:ilvl w:val="0"/>
          <w:numId w:val="4"/>
        </w:numPr>
        <w:spacing w:line="22" w:lineRule="atLeast"/>
        <w:ind w:left="924" w:hanging="357"/>
        <w:jc w:val="both"/>
        <w:rPr>
          <w:rFonts w:ascii="Times New Roman" w:hAnsi="Times New Roman" w:cs="Times New Roman"/>
          <w:sz w:val="28"/>
          <w:szCs w:val="22"/>
        </w:rPr>
      </w:pPr>
      <w:r w:rsidRPr="00C7319F">
        <w:rPr>
          <w:rFonts w:ascii="Times New Roman" w:hAnsi="Times New Roman" w:cs="Times New Roman"/>
          <w:sz w:val="28"/>
          <w:szCs w:val="22"/>
        </w:rPr>
        <w:t>государственный регистрационный номер выпуска обыкновенных (привилегированных) акций и дата государственной регистрации: 1-01-62886-Р от 29.10.2015;</w:t>
      </w:r>
    </w:p>
    <w:p w:rsidR="00CE512F" w:rsidRPr="00C7319F" w:rsidRDefault="00AD4C53" w:rsidP="00105527">
      <w:pPr>
        <w:pStyle w:val="ConsPlusNormal"/>
        <w:numPr>
          <w:ilvl w:val="0"/>
          <w:numId w:val="4"/>
        </w:numPr>
        <w:spacing w:line="22" w:lineRule="atLeast"/>
        <w:jc w:val="both"/>
        <w:rPr>
          <w:rFonts w:ascii="Times New Roman" w:hAnsi="Times New Roman" w:cs="Times New Roman"/>
          <w:sz w:val="28"/>
          <w:szCs w:val="22"/>
        </w:rPr>
      </w:pPr>
      <w:r w:rsidRPr="00C7319F">
        <w:rPr>
          <w:rFonts w:ascii="Times New Roman" w:hAnsi="Times New Roman" w:cs="Times New Roman"/>
          <w:sz w:val="28"/>
          <w:szCs w:val="22"/>
        </w:rPr>
        <w:t xml:space="preserve">количество акций, находящихся в муниципальной собственности </w:t>
      </w:r>
      <w:proofErr w:type="spellStart"/>
      <w:r w:rsidRPr="00C7319F">
        <w:rPr>
          <w:rFonts w:ascii="Times New Roman" w:hAnsi="Times New Roman" w:cs="Times New Roman"/>
          <w:sz w:val="28"/>
          <w:szCs w:val="22"/>
        </w:rPr>
        <w:t>г.Ростова</w:t>
      </w:r>
      <w:proofErr w:type="spellEnd"/>
      <w:r w:rsidRPr="00C7319F">
        <w:rPr>
          <w:rFonts w:ascii="Times New Roman" w:hAnsi="Times New Roman" w:cs="Times New Roman"/>
          <w:sz w:val="28"/>
          <w:szCs w:val="22"/>
        </w:rPr>
        <w:t>-на-Дону: 17 884 630 шт</w:t>
      </w:r>
      <w:r w:rsidR="00EE0671">
        <w:rPr>
          <w:rFonts w:ascii="Times New Roman" w:hAnsi="Times New Roman" w:cs="Times New Roman"/>
          <w:sz w:val="28"/>
          <w:szCs w:val="22"/>
        </w:rPr>
        <w:t>.</w:t>
      </w:r>
      <w:r w:rsidRPr="00C7319F">
        <w:rPr>
          <w:rFonts w:ascii="Times New Roman" w:hAnsi="Times New Roman" w:cs="Times New Roman"/>
          <w:sz w:val="28"/>
          <w:szCs w:val="22"/>
        </w:rPr>
        <w:t>;</w:t>
      </w:r>
    </w:p>
    <w:p w:rsidR="00CE512F" w:rsidRPr="00C7319F" w:rsidRDefault="00AD4C53" w:rsidP="00105527">
      <w:pPr>
        <w:pStyle w:val="ConsPlusNormal"/>
        <w:numPr>
          <w:ilvl w:val="0"/>
          <w:numId w:val="4"/>
        </w:numPr>
        <w:spacing w:line="22" w:lineRule="atLeast"/>
        <w:jc w:val="both"/>
        <w:rPr>
          <w:rFonts w:ascii="Times New Roman" w:hAnsi="Times New Roman" w:cs="Times New Roman"/>
          <w:sz w:val="28"/>
          <w:szCs w:val="22"/>
        </w:rPr>
      </w:pPr>
      <w:r w:rsidRPr="00C7319F">
        <w:rPr>
          <w:rFonts w:ascii="Times New Roman" w:hAnsi="Times New Roman" w:cs="Times New Roman"/>
          <w:sz w:val="28"/>
          <w:szCs w:val="22"/>
        </w:rPr>
        <w:t>доля муниципальной собственности в уставном капитале: 100 % обыкновенных акций;</w:t>
      </w:r>
    </w:p>
    <w:p w:rsidR="00AD4C53" w:rsidRPr="00E030A4" w:rsidRDefault="00AD4C53" w:rsidP="00105527">
      <w:pPr>
        <w:pStyle w:val="ConsPlusNormal"/>
        <w:numPr>
          <w:ilvl w:val="0"/>
          <w:numId w:val="4"/>
        </w:numPr>
        <w:spacing w:line="22" w:lineRule="atLeast"/>
        <w:jc w:val="both"/>
        <w:rPr>
          <w:rFonts w:ascii="Times New Roman" w:hAnsi="Times New Roman" w:cs="Times New Roman"/>
          <w:sz w:val="28"/>
          <w:szCs w:val="22"/>
        </w:rPr>
      </w:pPr>
      <w:r w:rsidRPr="00E030A4">
        <w:rPr>
          <w:rFonts w:ascii="Times New Roman" w:hAnsi="Times New Roman" w:cs="Times New Roman"/>
          <w:sz w:val="28"/>
          <w:szCs w:val="22"/>
        </w:rPr>
        <w:t>полное наименование и адрес аудитора общества: ООО «</w:t>
      </w:r>
      <w:proofErr w:type="spellStart"/>
      <w:r w:rsidRPr="00E030A4">
        <w:rPr>
          <w:rFonts w:ascii="Times New Roman" w:hAnsi="Times New Roman" w:cs="Times New Roman"/>
          <w:sz w:val="28"/>
          <w:szCs w:val="22"/>
        </w:rPr>
        <w:t>ЮгГарантияАудит</w:t>
      </w:r>
      <w:proofErr w:type="spellEnd"/>
      <w:r w:rsidRPr="00E030A4">
        <w:rPr>
          <w:rFonts w:ascii="Times New Roman" w:hAnsi="Times New Roman" w:cs="Times New Roman"/>
          <w:sz w:val="28"/>
          <w:szCs w:val="22"/>
        </w:rPr>
        <w:t xml:space="preserve">», ОРНЗ 11206006828, адрес: г. Ростов-на-Дону, ул. </w:t>
      </w:r>
      <w:proofErr w:type="spellStart"/>
      <w:r w:rsidRPr="00E030A4">
        <w:rPr>
          <w:rFonts w:ascii="Times New Roman" w:hAnsi="Times New Roman" w:cs="Times New Roman"/>
          <w:sz w:val="28"/>
          <w:szCs w:val="22"/>
        </w:rPr>
        <w:t>М.Горького</w:t>
      </w:r>
      <w:proofErr w:type="spellEnd"/>
      <w:r w:rsidRPr="00E030A4">
        <w:rPr>
          <w:rFonts w:ascii="Times New Roman" w:hAnsi="Times New Roman" w:cs="Times New Roman"/>
          <w:sz w:val="28"/>
          <w:szCs w:val="22"/>
        </w:rPr>
        <w:t>, 84,38,43</w:t>
      </w:r>
      <w:r w:rsidRPr="00E030A4">
        <w:rPr>
          <w:rFonts w:ascii="Times New Roman" w:hAnsi="Times New Roman" w:cs="Times New Roman"/>
          <w:szCs w:val="22"/>
        </w:rPr>
        <w:t>.</w:t>
      </w:r>
    </w:p>
    <w:p w:rsidR="00DB0C67" w:rsidRDefault="00DB0C67"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Pr="00E030A4" w:rsidRDefault="005C7623" w:rsidP="00DB0C67">
      <w:pPr>
        <w:pStyle w:val="ConsPlusNormal"/>
        <w:spacing w:before="120" w:after="120"/>
        <w:ind w:left="927"/>
        <w:jc w:val="both"/>
        <w:rPr>
          <w:rFonts w:ascii="Times New Roman" w:hAnsi="Times New Roman" w:cs="Times New Roman"/>
          <w:szCs w:val="22"/>
        </w:rPr>
      </w:pPr>
    </w:p>
    <w:p w:rsidR="005C7623" w:rsidRDefault="005C7623" w:rsidP="00DB0C67">
      <w:pPr>
        <w:pStyle w:val="ConsPlusNormal"/>
        <w:spacing w:before="120" w:after="120"/>
        <w:ind w:left="927"/>
        <w:jc w:val="both"/>
        <w:rPr>
          <w:rFonts w:ascii="Times New Roman" w:hAnsi="Times New Roman" w:cs="Times New Roman"/>
          <w:szCs w:val="22"/>
          <w:highlight w:val="yellow"/>
        </w:rPr>
      </w:pPr>
    </w:p>
    <w:p w:rsidR="005C7623" w:rsidRPr="00BA3770" w:rsidRDefault="005C7623" w:rsidP="00DB0C67">
      <w:pPr>
        <w:pStyle w:val="ConsPlusNormal"/>
        <w:spacing w:before="120" w:after="120"/>
        <w:ind w:left="927"/>
        <w:jc w:val="both"/>
        <w:rPr>
          <w:rFonts w:ascii="Times New Roman" w:hAnsi="Times New Roman" w:cs="Times New Roman"/>
          <w:szCs w:val="22"/>
        </w:rPr>
      </w:pPr>
    </w:p>
    <w:p w:rsidR="00EE0671" w:rsidRDefault="00EE0671" w:rsidP="00EE0671">
      <w:pPr>
        <w:pStyle w:val="ConsPlusNormal"/>
        <w:spacing w:before="120" w:after="120"/>
        <w:jc w:val="both"/>
        <w:rPr>
          <w:rFonts w:ascii="Times New Roman" w:hAnsi="Times New Roman" w:cs="Times New Roman"/>
          <w:szCs w:val="22"/>
        </w:rPr>
        <w:sectPr w:rsidR="00EE0671" w:rsidSect="002C65EE">
          <w:footerReference w:type="default" r:id="rId10"/>
          <w:pgSz w:w="11906" w:h="16838"/>
          <w:pgMar w:top="1134" w:right="1134" w:bottom="1134" w:left="1701" w:header="709" w:footer="709" w:gutter="0"/>
          <w:pgNumType w:start="4"/>
          <w:cols w:space="708"/>
          <w:docGrid w:linePitch="360"/>
        </w:sectPr>
      </w:pPr>
    </w:p>
    <w:p w:rsidR="00AD4C53" w:rsidRPr="00BA3770" w:rsidRDefault="00DB0C67" w:rsidP="004508DB">
      <w:pPr>
        <w:pStyle w:val="ConsPlusNormal"/>
        <w:numPr>
          <w:ilvl w:val="1"/>
          <w:numId w:val="1"/>
        </w:numPr>
        <w:adjustRightInd w:val="0"/>
        <w:spacing w:before="120"/>
        <w:ind w:firstLine="708"/>
        <w:jc w:val="both"/>
        <w:rPr>
          <w:highlight w:val="yellow"/>
        </w:rPr>
      </w:pPr>
      <w:r w:rsidRPr="00BA3770">
        <w:rPr>
          <w:rFonts w:ascii="Times New Roman" w:hAnsi="Times New Roman" w:cs="Times New Roman"/>
          <w:b/>
          <w:sz w:val="28"/>
          <w:szCs w:val="28"/>
        </w:rPr>
        <w:lastRenderedPageBreak/>
        <w:t>Организационная структура</w:t>
      </w:r>
    </w:p>
    <w:p w:rsidR="00E030A4" w:rsidRDefault="00E030A4" w:rsidP="004034CE">
      <w:pPr>
        <w:pStyle w:val="ConsPlusNormal"/>
        <w:adjustRightInd w:val="0"/>
        <w:spacing w:before="120"/>
        <w:jc w:val="both"/>
        <w:rPr>
          <w:rFonts w:ascii="Times New Roman" w:hAnsi="Times New Roman" w:cs="Times New Roman"/>
          <w:b/>
          <w:sz w:val="28"/>
          <w:szCs w:val="28"/>
        </w:rPr>
        <w:sectPr w:rsidR="00E030A4" w:rsidSect="00BA3770">
          <w:pgSz w:w="16838" w:h="11906" w:orient="landscape"/>
          <w:pgMar w:top="284" w:right="1134" w:bottom="284" w:left="426" w:header="708" w:footer="708" w:gutter="0"/>
          <w:cols w:space="708"/>
          <w:docGrid w:linePitch="360"/>
        </w:sectPr>
      </w:pPr>
      <w:r>
        <w:rPr>
          <w:rFonts w:ascii="Times New Roman" w:hAnsi="Times New Roman" w:cs="Times New Roman"/>
          <w:b/>
          <w:noProof/>
          <w:sz w:val="28"/>
          <w:szCs w:val="28"/>
        </w:rPr>
        <mc:AlternateContent>
          <mc:Choice Requires="wps">
            <w:drawing>
              <wp:anchor distT="0" distB="0" distL="114300" distR="114300" simplePos="0" relativeHeight="251658240" behindDoc="0" locked="0" layoutInCell="1" allowOverlap="1" wp14:anchorId="698E18F4" wp14:editId="0B603CEF">
                <wp:simplePos x="0" y="0"/>
                <wp:positionH relativeFrom="column">
                  <wp:posOffset>5111115</wp:posOffset>
                </wp:positionH>
                <wp:positionV relativeFrom="paragraph">
                  <wp:posOffset>5568950</wp:posOffset>
                </wp:positionV>
                <wp:extent cx="2461260" cy="600074"/>
                <wp:effectExtent l="0" t="0" r="15240" b="10160"/>
                <wp:wrapNone/>
                <wp:docPr id="359" name="Прямоугольник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1260" cy="600074"/>
                        </a:xfrm>
                        <a:prstGeom prst="rect">
                          <a:avLst/>
                        </a:prstGeom>
                        <a:solidFill>
                          <a:srgbClr val="FFFFFF"/>
                        </a:solidFill>
                        <a:ln w="9525">
                          <a:solidFill>
                            <a:srgbClr val="000000"/>
                          </a:solidFill>
                          <a:miter lim="800000"/>
                          <a:headEnd/>
                          <a:tailEnd/>
                        </a:ln>
                      </wps:spPr>
                      <wps:txbx>
                        <w:txbxContent>
                          <w:p w:rsidR="00A34F7E" w:rsidRPr="00E030A4" w:rsidRDefault="00A34F7E" w:rsidP="00E030A4">
                            <w:pPr>
                              <w:jc w:val="center"/>
                              <w:rPr>
                                <w:rFonts w:ascii="Times New Roman" w:hAnsi="Times New Roman" w:cs="Times New Roman"/>
                                <w:sz w:val="18"/>
                                <w:szCs w:val="18"/>
                              </w:rPr>
                            </w:pPr>
                            <w:r w:rsidRPr="00E030A4">
                              <w:rPr>
                                <w:rFonts w:ascii="Times New Roman" w:hAnsi="Times New Roman" w:cs="Times New Roman"/>
                                <w:sz w:val="18"/>
                                <w:szCs w:val="18"/>
                              </w:rPr>
                              <w:t>Штатная численность – 1576,75 ед.</w:t>
                            </w:r>
                          </w:p>
                          <w:p w:rsidR="00A34F7E" w:rsidRPr="00E030A4" w:rsidRDefault="00A34F7E" w:rsidP="00E030A4">
                            <w:pPr>
                              <w:jc w:val="center"/>
                              <w:rPr>
                                <w:rFonts w:ascii="Times New Roman" w:hAnsi="Times New Roman" w:cs="Times New Roman"/>
                                <w:sz w:val="18"/>
                                <w:szCs w:val="18"/>
                              </w:rPr>
                            </w:pPr>
                            <w:r w:rsidRPr="00E030A4">
                              <w:rPr>
                                <w:rFonts w:ascii="Times New Roman" w:hAnsi="Times New Roman" w:cs="Times New Roman"/>
                                <w:sz w:val="18"/>
                                <w:szCs w:val="18"/>
                              </w:rPr>
                              <w:t>+ 16,</w:t>
                            </w:r>
                            <w:proofErr w:type="gramStart"/>
                            <w:r w:rsidRPr="00E030A4">
                              <w:rPr>
                                <w:rFonts w:ascii="Times New Roman" w:hAnsi="Times New Roman" w:cs="Times New Roman"/>
                                <w:sz w:val="18"/>
                                <w:szCs w:val="18"/>
                              </w:rPr>
                              <w:t>5  ед.</w:t>
                            </w:r>
                            <w:proofErr w:type="gramEnd"/>
                            <w:r w:rsidRPr="00E030A4">
                              <w:rPr>
                                <w:rFonts w:ascii="Times New Roman" w:hAnsi="Times New Roman" w:cs="Times New Roman"/>
                                <w:sz w:val="18"/>
                                <w:szCs w:val="18"/>
                              </w:rPr>
                              <w:t xml:space="preserve"> - </w:t>
                            </w:r>
                            <w:proofErr w:type="spellStart"/>
                            <w:r w:rsidRPr="00E030A4">
                              <w:rPr>
                                <w:rFonts w:ascii="Times New Roman" w:hAnsi="Times New Roman" w:cs="Times New Roman"/>
                                <w:sz w:val="18"/>
                                <w:szCs w:val="18"/>
                              </w:rPr>
                              <w:t>межсезонно</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E18F4" id="Прямоугольник 359" o:spid="_x0000_s1026" style="position:absolute;left:0;text-align:left;margin-left:402.45pt;margin-top:438.5pt;width:193.8pt;height:4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">
                <v:textbox>
                  <w:txbxContent>
                    <w:p w:rsidR="00A34F7E" w:rsidRPr="00E030A4" w:rsidRDefault="00A34F7E" w:rsidP="00E030A4">
                      <w:pPr>
                        <w:jc w:val="center"/>
                        <w:rPr>
                          <w:rFonts w:ascii="Times New Roman" w:hAnsi="Times New Roman" w:cs="Times New Roman"/>
                          <w:sz w:val="18"/>
                          <w:szCs w:val="18"/>
                        </w:rPr>
                      </w:pPr>
                      <w:r w:rsidRPr="00E030A4">
                        <w:rPr>
                          <w:rFonts w:ascii="Times New Roman" w:hAnsi="Times New Roman" w:cs="Times New Roman"/>
                          <w:sz w:val="18"/>
                          <w:szCs w:val="18"/>
                        </w:rPr>
                        <w:t>Штатная численность – 1576,75 ед.</w:t>
                      </w:r>
                    </w:p>
                    <w:p w:rsidR="00A34F7E" w:rsidRPr="00E030A4" w:rsidRDefault="00A34F7E" w:rsidP="00E030A4">
                      <w:pPr>
                        <w:jc w:val="center"/>
                        <w:rPr>
                          <w:rFonts w:ascii="Times New Roman" w:hAnsi="Times New Roman" w:cs="Times New Roman"/>
                          <w:sz w:val="18"/>
                          <w:szCs w:val="18"/>
                        </w:rPr>
                      </w:pPr>
                      <w:r w:rsidRPr="00E030A4">
                        <w:rPr>
                          <w:rFonts w:ascii="Times New Roman" w:hAnsi="Times New Roman" w:cs="Times New Roman"/>
                          <w:sz w:val="18"/>
                          <w:szCs w:val="18"/>
                        </w:rPr>
                        <w:t>+ 16,</w:t>
                      </w:r>
                      <w:proofErr w:type="gramStart"/>
                      <w:r w:rsidRPr="00E030A4">
                        <w:rPr>
                          <w:rFonts w:ascii="Times New Roman" w:hAnsi="Times New Roman" w:cs="Times New Roman"/>
                          <w:sz w:val="18"/>
                          <w:szCs w:val="18"/>
                        </w:rPr>
                        <w:t>5  ед.</w:t>
                      </w:r>
                      <w:proofErr w:type="gramEnd"/>
                      <w:r w:rsidRPr="00E030A4">
                        <w:rPr>
                          <w:rFonts w:ascii="Times New Roman" w:hAnsi="Times New Roman" w:cs="Times New Roman"/>
                          <w:sz w:val="18"/>
                          <w:szCs w:val="18"/>
                        </w:rPr>
                        <w:t xml:space="preserve"> - </w:t>
                      </w:r>
                      <w:proofErr w:type="spellStart"/>
                      <w:r w:rsidRPr="00E030A4">
                        <w:rPr>
                          <w:rFonts w:ascii="Times New Roman" w:hAnsi="Times New Roman" w:cs="Times New Roman"/>
                          <w:sz w:val="18"/>
                          <w:szCs w:val="18"/>
                        </w:rPr>
                        <w:t>межсезонно</w:t>
                      </w:r>
                      <w:proofErr w:type="spellEnd"/>
                    </w:p>
                  </w:txbxContent>
                </v:textbox>
              </v:rect>
            </w:pict>
          </mc:Fallback>
        </mc:AlternateContent>
      </w:r>
      <w:r w:rsidR="004034CE" w:rsidRPr="00451106">
        <w:rPr>
          <w:noProof/>
        </w:rPr>
        <mc:AlternateContent>
          <mc:Choice Requires="wpc">
            <w:drawing>
              <wp:inline distT="0" distB="0" distL="0" distR="0" wp14:anchorId="67CFBF54" wp14:editId="27EBF260">
                <wp:extent cx="10115550" cy="6322035"/>
                <wp:effectExtent l="0" t="0" r="0" b="3175"/>
                <wp:docPr id="357" name="Полотно 3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39" name="AutoShape 244"/>
                        <wps:cNvSpPr>
                          <a:spLocks noChangeArrowheads="1"/>
                        </wps:cNvSpPr>
                        <wps:spPr bwMode="auto">
                          <a:xfrm>
                            <a:off x="7931824" y="3051842"/>
                            <a:ext cx="1049627" cy="493227"/>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 xml:space="preserve">Служба </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производственного контроля -8</w:t>
                              </w:r>
                            </w:p>
                          </w:txbxContent>
                        </wps:txbx>
                        <wps:bodyPr rot="0" vert="horz" wrap="square" lIns="86063" tIns="43032" rIns="86063" bIns="43032" anchor="t" anchorCtr="0" upright="1">
                          <a:noAutofit/>
                        </wps:bodyPr>
                      </wps:wsp>
                      <wps:wsp>
                        <wps:cNvPr id="240" name="AutoShape 245"/>
                        <wps:cNvSpPr>
                          <a:spLocks noChangeArrowheads="1"/>
                        </wps:cNvSpPr>
                        <wps:spPr bwMode="auto">
                          <a:xfrm>
                            <a:off x="45864" y="571695"/>
                            <a:ext cx="2285330" cy="346100"/>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Главный инженер -1</w:t>
                              </w:r>
                            </w:p>
                          </w:txbxContent>
                        </wps:txbx>
                        <wps:bodyPr rot="0" vert="horz" wrap="square" lIns="86063" tIns="43032" rIns="86063" bIns="43032" anchor="t" anchorCtr="0" upright="1">
                          <a:noAutofit/>
                        </wps:bodyPr>
                      </wps:wsp>
                      <wps:wsp>
                        <wps:cNvPr id="241" name="AutoShape 246"/>
                        <wps:cNvSpPr>
                          <a:spLocks noChangeArrowheads="1"/>
                        </wps:cNvSpPr>
                        <wps:spPr bwMode="auto">
                          <a:xfrm>
                            <a:off x="1302533" y="1143390"/>
                            <a:ext cx="1088242" cy="573096"/>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Заместитель главного инженера</w:t>
                              </w:r>
                            </w:p>
                          </w:txbxContent>
                        </wps:txbx>
                        <wps:bodyPr rot="0" vert="horz" wrap="square" lIns="86063" tIns="43032" rIns="86063" bIns="43032" anchor="t" anchorCtr="0" upright="1">
                          <a:noAutofit/>
                        </wps:bodyPr>
                      </wps:wsp>
                      <wps:wsp>
                        <wps:cNvPr id="242" name="AutoShape 247"/>
                        <wps:cNvSpPr>
                          <a:spLocks noChangeArrowheads="1"/>
                        </wps:cNvSpPr>
                        <wps:spPr bwMode="auto">
                          <a:xfrm>
                            <a:off x="159867" y="3762938"/>
                            <a:ext cx="1028660" cy="486221"/>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Аварийно-диспетчерская служба - 46</w:t>
                              </w:r>
                            </w:p>
                          </w:txbxContent>
                        </wps:txbx>
                        <wps:bodyPr rot="0" vert="horz" wrap="square" lIns="86063" tIns="43032" rIns="86063" bIns="43032" anchor="t" anchorCtr="0" upright="1">
                          <a:noAutofit/>
                        </wps:bodyPr>
                      </wps:wsp>
                      <wps:wsp>
                        <wps:cNvPr id="243" name="AutoShape 248"/>
                        <wps:cNvSpPr>
                          <a:spLocks noChangeArrowheads="1"/>
                        </wps:cNvSpPr>
                        <wps:spPr bwMode="auto">
                          <a:xfrm>
                            <a:off x="159867" y="3062820"/>
                            <a:ext cx="1028660" cy="623355"/>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Отдел наладки теплоэнергетического оборудования - 6</w:t>
                              </w:r>
                            </w:p>
                          </w:txbxContent>
                        </wps:txbx>
                        <wps:bodyPr rot="0" vert="horz" wrap="square" lIns="86063" tIns="43032" rIns="86063" bIns="43032" anchor="t" anchorCtr="0" upright="1">
                          <a:noAutofit/>
                        </wps:bodyPr>
                      </wps:wsp>
                      <wps:wsp>
                        <wps:cNvPr id="244" name="AutoShape 249"/>
                        <wps:cNvSpPr>
                          <a:spLocks noChangeArrowheads="1"/>
                        </wps:cNvSpPr>
                        <wps:spPr bwMode="auto">
                          <a:xfrm>
                            <a:off x="159868" y="1097280"/>
                            <a:ext cx="1028660" cy="1076001"/>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Служба по ремонту и обслуживанию контрольно-измерительных приборов и автоматики - 56</w:t>
                              </w:r>
                            </w:p>
                          </w:txbxContent>
                        </wps:txbx>
                        <wps:bodyPr rot="0" vert="horz" wrap="square" lIns="86063" tIns="43032" rIns="86063" bIns="43032" anchor="t" anchorCtr="0" upright="1">
                          <a:noAutofit/>
                        </wps:bodyPr>
                      </wps:wsp>
                      <wps:wsp>
                        <wps:cNvPr id="245" name="AutoShape 250"/>
                        <wps:cNvSpPr>
                          <a:spLocks noChangeArrowheads="1"/>
                        </wps:cNvSpPr>
                        <wps:spPr bwMode="auto">
                          <a:xfrm>
                            <a:off x="159868" y="5428938"/>
                            <a:ext cx="1373294" cy="494954"/>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Служба по ремонту и обслуживанию электрооборудования - 52</w:t>
                              </w:r>
                            </w:p>
                          </w:txbxContent>
                        </wps:txbx>
                        <wps:bodyPr rot="0" vert="horz" wrap="square" lIns="86063" tIns="43032" rIns="86063" bIns="43032" anchor="t" anchorCtr="0" upright="1">
                          <a:noAutofit/>
                        </wps:bodyPr>
                      </wps:wsp>
                      <wps:wsp>
                        <wps:cNvPr id="246" name="AutoShape 251"/>
                        <wps:cNvSpPr>
                          <a:spLocks noChangeArrowheads="1"/>
                        </wps:cNvSpPr>
                        <wps:spPr bwMode="auto">
                          <a:xfrm>
                            <a:off x="159867" y="4838851"/>
                            <a:ext cx="1142665" cy="482017"/>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Цех по ремонту котельного оборудования - 14</w:t>
                              </w:r>
                            </w:p>
                          </w:txbxContent>
                        </wps:txbx>
                        <wps:bodyPr rot="0" vert="horz" wrap="square" lIns="86063" tIns="43032" rIns="86063" bIns="43032" anchor="t" anchorCtr="0" upright="1">
                          <a:noAutofit/>
                        </wps:bodyPr>
                      </wps:wsp>
                      <wps:wsp>
                        <wps:cNvPr id="247" name="AutoShape 252"/>
                        <wps:cNvSpPr>
                          <a:spLocks noChangeArrowheads="1"/>
                        </wps:cNvSpPr>
                        <wps:spPr bwMode="auto">
                          <a:xfrm>
                            <a:off x="1805725" y="0"/>
                            <a:ext cx="3521033" cy="458197"/>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b/>
                                  <w:sz w:val="16"/>
                                  <w:szCs w:val="16"/>
                                </w:rPr>
                              </w:pPr>
                              <w:r w:rsidRPr="00D72C0A">
                                <w:rPr>
                                  <w:rFonts w:ascii="Times New Roman" w:hAnsi="Times New Roman" w:cs="Times New Roman"/>
                                  <w:b/>
                                  <w:sz w:val="16"/>
                                  <w:szCs w:val="16"/>
                                </w:rPr>
                                <w:t xml:space="preserve">Генеральный директор </w:t>
                              </w:r>
                              <w:r w:rsidRPr="00D72C0A">
                                <w:rPr>
                                  <w:rFonts w:ascii="Times New Roman" w:hAnsi="Times New Roman" w:cs="Times New Roman"/>
                                  <w:sz w:val="16"/>
                                  <w:szCs w:val="16"/>
                                </w:rPr>
                                <w:t>- 1</w:t>
                              </w:r>
                            </w:p>
                          </w:txbxContent>
                        </wps:txbx>
                        <wps:bodyPr rot="0" vert="horz" wrap="square" lIns="86063" tIns="43032" rIns="86063" bIns="43032" anchor="t" anchorCtr="0" upright="1">
                          <a:noAutofit/>
                        </wps:bodyPr>
                      </wps:wsp>
                      <wps:wsp>
                        <wps:cNvPr id="248" name="AutoShape 253"/>
                        <wps:cNvSpPr>
                          <a:spLocks noChangeArrowheads="1"/>
                        </wps:cNvSpPr>
                        <wps:spPr bwMode="auto">
                          <a:xfrm>
                            <a:off x="159867" y="6018664"/>
                            <a:ext cx="1515221" cy="267373"/>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Химическая лаборатория - 3</w:t>
                              </w:r>
                            </w:p>
                          </w:txbxContent>
                        </wps:txbx>
                        <wps:bodyPr rot="0" vert="horz" wrap="square" lIns="86063" tIns="43032" rIns="86063" bIns="43032" anchor="t" anchorCtr="0" upright="1">
                          <a:noAutofit/>
                        </wps:bodyPr>
                      </wps:wsp>
                      <wps:wsp>
                        <wps:cNvPr id="249" name="AutoShape 254"/>
                        <wps:cNvCnPr>
                          <a:cxnSpLocks noChangeShapeType="1"/>
                          <a:stCxn id="240" idx="2"/>
                          <a:endCxn id="240" idx="2"/>
                        </wps:cNvCnPr>
                        <wps:spPr bwMode="auto">
                          <a:xfrm>
                            <a:off x="1188529" y="917795"/>
                            <a:ext cx="1310" cy="14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AutoShape 255"/>
                        <wps:cNvSpPr>
                          <a:spLocks noChangeArrowheads="1"/>
                        </wps:cNvSpPr>
                        <wps:spPr bwMode="auto">
                          <a:xfrm>
                            <a:off x="9075799" y="1028490"/>
                            <a:ext cx="914656" cy="459598"/>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Главный бухгалтер -1</w:t>
                              </w:r>
                            </w:p>
                          </w:txbxContent>
                        </wps:txbx>
                        <wps:bodyPr rot="0" vert="horz" wrap="square" lIns="86063" tIns="43032" rIns="86063" bIns="43032" anchor="t" anchorCtr="0" upright="1">
                          <a:noAutofit/>
                        </wps:bodyPr>
                      </wps:wsp>
                      <wps:wsp>
                        <wps:cNvPr id="251" name="AutoShape 256"/>
                        <wps:cNvSpPr>
                          <a:spLocks noChangeArrowheads="1"/>
                        </wps:cNvSpPr>
                        <wps:spPr bwMode="auto">
                          <a:xfrm>
                            <a:off x="9075799" y="1628210"/>
                            <a:ext cx="914656" cy="581590"/>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Бухгалтерия</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- 11</w:t>
                              </w:r>
                            </w:p>
                          </w:txbxContent>
                        </wps:txbx>
                        <wps:bodyPr rot="0" vert="horz" wrap="square" lIns="86063" tIns="43032" rIns="86063" bIns="43032" anchor="t" anchorCtr="0" upright="1">
                          <a:noAutofit/>
                        </wps:bodyPr>
                      </wps:wsp>
                      <wps:wsp>
                        <wps:cNvPr id="252" name="AutoShape 257"/>
                        <wps:cNvSpPr>
                          <a:spLocks noChangeArrowheads="1"/>
                        </wps:cNvSpPr>
                        <wps:spPr bwMode="auto">
                          <a:xfrm>
                            <a:off x="170704" y="4306169"/>
                            <a:ext cx="1028660" cy="477054"/>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Производственно-технический отдел - 7</w:t>
                              </w:r>
                            </w:p>
                          </w:txbxContent>
                        </wps:txbx>
                        <wps:bodyPr rot="0" vert="horz" wrap="square" lIns="86063" tIns="43032" rIns="86063" bIns="43032" anchor="t" anchorCtr="0" upright="1">
                          <a:noAutofit/>
                        </wps:bodyPr>
                      </wps:wsp>
                      <wps:wsp>
                        <wps:cNvPr id="253" name="AutoShape 258"/>
                        <wps:cNvSpPr>
                          <a:spLocks noChangeArrowheads="1"/>
                        </wps:cNvSpPr>
                        <wps:spPr bwMode="auto">
                          <a:xfrm>
                            <a:off x="170704" y="2209800"/>
                            <a:ext cx="1097433" cy="790630"/>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Служба по ремонту и эксплуатации газового оборудования - 49</w:t>
                              </w:r>
                            </w:p>
                          </w:txbxContent>
                        </wps:txbx>
                        <wps:bodyPr rot="0" vert="horz" wrap="square" lIns="87819" tIns="43910" rIns="87819" bIns="43910" anchor="t" anchorCtr="0" upright="1">
                          <a:noAutofit/>
                        </wps:bodyPr>
                      </wps:wsp>
                      <wps:wsp>
                        <wps:cNvPr id="254" name="AutoShape 259"/>
                        <wps:cNvSpPr>
                          <a:spLocks noChangeArrowheads="1"/>
                        </wps:cNvSpPr>
                        <wps:spPr bwMode="auto">
                          <a:xfrm>
                            <a:off x="1531852" y="1828583"/>
                            <a:ext cx="1318258" cy="571695"/>
                          </a:xfrm>
                          <a:prstGeom prst="flowChartAlternateProcess">
                            <a:avLst/>
                          </a:prstGeom>
                          <a:solidFill>
                            <a:srgbClr val="FFFFFF"/>
                          </a:solidFill>
                          <a:ln w="9525">
                            <a:solidFill>
                              <a:srgbClr val="000000"/>
                            </a:solidFill>
                            <a:miter lim="800000"/>
                            <a:headEnd/>
                            <a:tailEnd/>
                          </a:ln>
                        </wps:spPr>
                        <wps:txbx>
                          <w:txbxContent>
                            <w:p w:rsidR="00A34F7E"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Район тепловых сетей «Центральный»</w:t>
                              </w:r>
                            </w:p>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- 217,75</w:t>
                              </w:r>
                            </w:p>
                          </w:txbxContent>
                        </wps:txbx>
                        <wps:bodyPr rot="0" vert="horz" wrap="square" lIns="89611" tIns="44806" rIns="89611" bIns="44806" anchor="t" anchorCtr="0" upright="1">
                          <a:noAutofit/>
                        </wps:bodyPr>
                      </wps:wsp>
                      <wps:wsp>
                        <wps:cNvPr id="255" name="AutoShape 260"/>
                        <wps:cNvSpPr>
                          <a:spLocks noChangeArrowheads="1"/>
                        </wps:cNvSpPr>
                        <wps:spPr bwMode="auto">
                          <a:xfrm>
                            <a:off x="1531852" y="2515177"/>
                            <a:ext cx="1318258" cy="536665"/>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Район тепловых сетей «Западный»</w:t>
                              </w:r>
                            </w:p>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- 282,5</w:t>
                              </w:r>
                            </w:p>
                          </w:txbxContent>
                        </wps:txbx>
                        <wps:bodyPr rot="0" vert="horz" wrap="square" lIns="89611" tIns="44806" rIns="89611" bIns="44806" anchor="t" anchorCtr="0" upright="1">
                          <a:noAutofit/>
                        </wps:bodyPr>
                      </wps:wsp>
                      <wps:wsp>
                        <wps:cNvPr id="256" name="AutoShape 261"/>
                        <wps:cNvSpPr>
                          <a:spLocks noChangeArrowheads="1"/>
                        </wps:cNvSpPr>
                        <wps:spPr bwMode="auto">
                          <a:xfrm>
                            <a:off x="1531852" y="3154131"/>
                            <a:ext cx="1318258" cy="504437"/>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Район тепловых сетей «Восточный»</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- 207</w:t>
                              </w:r>
                            </w:p>
                          </w:txbxContent>
                        </wps:txbx>
                        <wps:bodyPr rot="0" vert="horz" wrap="square" lIns="89611" tIns="44806" rIns="89611" bIns="44806" anchor="t" anchorCtr="0" upright="1">
                          <a:noAutofit/>
                        </wps:bodyPr>
                      </wps:wsp>
                      <wps:wsp>
                        <wps:cNvPr id="257" name="AutoShape 262"/>
                        <wps:cNvSpPr>
                          <a:spLocks noChangeArrowheads="1"/>
                        </wps:cNvSpPr>
                        <wps:spPr bwMode="auto">
                          <a:xfrm>
                            <a:off x="1531852" y="3773467"/>
                            <a:ext cx="1318258" cy="571695"/>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Район тепловых сетей «Северный»</w:t>
                              </w:r>
                            </w:p>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- 307,5</w:t>
                              </w:r>
                            </w:p>
                          </w:txbxContent>
                        </wps:txbx>
                        <wps:bodyPr rot="0" vert="horz" wrap="square" lIns="89611" tIns="44806" rIns="89611" bIns="44806" anchor="t" anchorCtr="0" upright="1">
                          <a:noAutofit/>
                        </wps:bodyPr>
                      </wps:wsp>
                      <wps:wsp>
                        <wps:cNvPr id="258" name="AutoShape 263"/>
                        <wps:cNvSpPr>
                          <a:spLocks noChangeArrowheads="1"/>
                        </wps:cNvSpPr>
                        <wps:spPr bwMode="auto">
                          <a:xfrm>
                            <a:off x="3359854" y="571695"/>
                            <a:ext cx="3772629" cy="460999"/>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Первый заместитель генерального директора - 1</w:t>
                              </w:r>
                            </w:p>
                          </w:txbxContent>
                        </wps:txbx>
                        <wps:bodyPr rot="0" vert="horz" wrap="square" lIns="89611" tIns="44806" rIns="89611" bIns="44806" anchor="t" anchorCtr="0" upright="1">
                          <a:noAutofit/>
                        </wps:bodyPr>
                      </wps:wsp>
                      <wps:wsp>
                        <wps:cNvPr id="259" name="AutoShape 264"/>
                        <wps:cNvCnPr>
                          <a:cxnSpLocks noChangeShapeType="1"/>
                          <a:stCxn id="240" idx="2"/>
                          <a:endCxn id="240" idx="2"/>
                        </wps:cNvCnPr>
                        <wps:spPr bwMode="auto">
                          <a:xfrm>
                            <a:off x="1188529" y="917795"/>
                            <a:ext cx="1310" cy="14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Line 265"/>
                        <wps:cNvCnPr>
                          <a:cxnSpLocks noChangeShapeType="1"/>
                        </wps:cNvCnPr>
                        <wps:spPr bwMode="auto">
                          <a:xfrm>
                            <a:off x="1590820" y="849135"/>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Line 266"/>
                        <wps:cNvCnPr>
                          <a:cxnSpLocks noChangeShapeType="1"/>
                        </wps:cNvCnPr>
                        <wps:spPr bwMode="auto">
                          <a:xfrm>
                            <a:off x="2380989" y="849135"/>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AutoShape 267"/>
                        <wps:cNvSpPr>
                          <a:spLocks noChangeArrowheads="1"/>
                        </wps:cNvSpPr>
                        <wps:spPr bwMode="auto">
                          <a:xfrm>
                            <a:off x="4503829" y="1143390"/>
                            <a:ext cx="914656" cy="800093"/>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Заместитель генерального директора по общим вопросам - 1</w:t>
                              </w:r>
                            </w:p>
                          </w:txbxContent>
                        </wps:txbx>
                        <wps:bodyPr rot="0" vert="horz" wrap="square" lIns="89611" tIns="44806" rIns="89611" bIns="44806" anchor="t" anchorCtr="0" upright="1">
                          <a:noAutofit/>
                        </wps:bodyPr>
                      </wps:wsp>
                      <wps:wsp>
                        <wps:cNvPr id="263" name="AutoShape 268"/>
                        <wps:cNvSpPr>
                          <a:spLocks noChangeArrowheads="1"/>
                        </wps:cNvSpPr>
                        <wps:spPr bwMode="auto">
                          <a:xfrm>
                            <a:off x="5532490" y="1143390"/>
                            <a:ext cx="914656" cy="801494"/>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Заместитель генерального директора по экономике и финансам -1</w:t>
                              </w:r>
                            </w:p>
                          </w:txbxContent>
                        </wps:txbx>
                        <wps:bodyPr rot="0" vert="horz" wrap="square" lIns="89611" tIns="44806" rIns="89611" bIns="44806" anchor="t" anchorCtr="0" upright="1">
                          <a:noAutofit/>
                        </wps:bodyPr>
                      </wps:wsp>
                      <wps:wsp>
                        <wps:cNvPr id="264" name="AutoShape 269"/>
                        <wps:cNvSpPr>
                          <a:spLocks noChangeArrowheads="1"/>
                        </wps:cNvSpPr>
                        <wps:spPr bwMode="auto">
                          <a:xfrm>
                            <a:off x="6561150" y="1143390"/>
                            <a:ext cx="1028660" cy="686594"/>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Заместитель генерального директора по сбыту -1</w:t>
                              </w:r>
                            </w:p>
                          </w:txbxContent>
                        </wps:txbx>
                        <wps:bodyPr rot="0" vert="horz" wrap="square" lIns="89611" tIns="44806" rIns="89611" bIns="44806" anchor="t" anchorCtr="0" upright="1">
                          <a:noAutofit/>
                        </wps:bodyPr>
                      </wps:wsp>
                      <wps:wsp>
                        <wps:cNvPr id="265" name="AutoShape 270"/>
                        <wps:cNvSpPr>
                          <a:spLocks noChangeArrowheads="1"/>
                        </wps:cNvSpPr>
                        <wps:spPr bwMode="auto">
                          <a:xfrm>
                            <a:off x="1531852" y="4468468"/>
                            <a:ext cx="1318258" cy="497431"/>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Участок по ремонту запорной арматуры</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- 7</w:t>
                              </w:r>
                            </w:p>
                          </w:txbxContent>
                        </wps:txbx>
                        <wps:bodyPr rot="0" vert="horz" wrap="square" lIns="89611" tIns="44806" rIns="89611" bIns="44806" anchor="t" anchorCtr="0" upright="1">
                          <a:noAutofit/>
                        </wps:bodyPr>
                      </wps:wsp>
                      <wps:wsp>
                        <wps:cNvPr id="266" name="AutoShape 271"/>
                        <wps:cNvSpPr>
                          <a:spLocks noChangeArrowheads="1"/>
                        </wps:cNvSpPr>
                        <wps:spPr bwMode="auto">
                          <a:xfrm>
                            <a:off x="3591794" y="3545069"/>
                            <a:ext cx="923056" cy="631947"/>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Коммерческая служба</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- 17</w:t>
                              </w:r>
                            </w:p>
                          </w:txbxContent>
                        </wps:txbx>
                        <wps:bodyPr rot="0" vert="horz" wrap="square" lIns="89611" tIns="44806" rIns="89611" bIns="44806" anchor="t" anchorCtr="0" upright="1">
                          <a:noAutofit/>
                        </wps:bodyPr>
                      </wps:wsp>
                      <wps:wsp>
                        <wps:cNvPr id="267" name="AutoShape 272"/>
                        <wps:cNvSpPr>
                          <a:spLocks noChangeArrowheads="1"/>
                        </wps:cNvSpPr>
                        <wps:spPr bwMode="auto">
                          <a:xfrm>
                            <a:off x="4731838" y="3051842"/>
                            <a:ext cx="685337" cy="1227463"/>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Эксплуатационно-хозяйственный отдел</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-30</w:t>
                              </w:r>
                            </w:p>
                          </w:txbxContent>
                        </wps:txbx>
                        <wps:bodyPr rot="0" vert="horz" wrap="square" lIns="89611" tIns="44806" rIns="89611" bIns="44806" anchor="t" anchorCtr="0" upright="1">
                          <a:noAutofit/>
                        </wps:bodyPr>
                      </wps:wsp>
                      <wps:wsp>
                        <wps:cNvPr id="268" name="Line 273"/>
                        <wps:cNvCnPr>
                          <a:cxnSpLocks noChangeShapeType="1"/>
                        </wps:cNvCnPr>
                        <wps:spPr bwMode="auto">
                          <a:xfrm>
                            <a:off x="1531852" y="343297"/>
                            <a:ext cx="1310" cy="2283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Line 274"/>
                        <wps:cNvCnPr>
                          <a:cxnSpLocks noChangeShapeType="1"/>
                        </wps:cNvCnPr>
                        <wps:spPr bwMode="auto">
                          <a:xfrm flipH="1">
                            <a:off x="1420469" y="1715085"/>
                            <a:ext cx="1310" cy="2887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 name="Line 275"/>
                        <wps:cNvCnPr>
                          <a:cxnSpLocks noChangeShapeType="1"/>
                        </wps:cNvCnPr>
                        <wps:spPr bwMode="auto">
                          <a:xfrm>
                            <a:off x="4617834" y="2285378"/>
                            <a:ext cx="11138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1" name="Line 276"/>
                        <wps:cNvCnPr>
                          <a:cxnSpLocks noChangeShapeType="1"/>
                        </wps:cNvCnPr>
                        <wps:spPr bwMode="auto">
                          <a:xfrm>
                            <a:off x="5874503" y="1028490"/>
                            <a:ext cx="1310" cy="1120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AutoShape 277"/>
                        <wps:cNvSpPr>
                          <a:spLocks noChangeArrowheads="1"/>
                        </wps:cNvSpPr>
                        <wps:spPr bwMode="auto">
                          <a:xfrm>
                            <a:off x="6811436" y="3250814"/>
                            <a:ext cx="860930" cy="809901"/>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Отдел покупки тепловой энергии</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- 3</w:t>
                              </w:r>
                            </w:p>
                            <w:p w:rsidR="00A34F7E" w:rsidRPr="00D72C0A" w:rsidRDefault="00A34F7E" w:rsidP="004034CE">
                              <w:pPr>
                                <w:rPr>
                                  <w:rFonts w:ascii="Times New Roman" w:hAnsi="Times New Roman" w:cs="Times New Roman"/>
                                  <w:sz w:val="16"/>
                                  <w:szCs w:val="16"/>
                                </w:rPr>
                              </w:pPr>
                            </w:p>
                          </w:txbxContent>
                        </wps:txbx>
                        <wps:bodyPr rot="0" vert="horz" wrap="square" lIns="91440" tIns="45720" rIns="91440" bIns="45720" anchor="t" anchorCtr="0" upright="1">
                          <a:noAutofit/>
                        </wps:bodyPr>
                      </wps:wsp>
                      <wps:wsp>
                        <wps:cNvPr id="273" name="AutoShape 278"/>
                        <wps:cNvSpPr>
                          <a:spLocks noChangeArrowheads="1"/>
                        </wps:cNvSpPr>
                        <wps:spPr bwMode="auto">
                          <a:xfrm>
                            <a:off x="7931824" y="1828583"/>
                            <a:ext cx="1028660" cy="393741"/>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Кадровая</w:t>
                              </w:r>
                              <w:r>
                                <w:rPr>
                                  <w:rFonts w:ascii="Times New Roman" w:hAnsi="Times New Roman" w:cs="Times New Roman"/>
                                  <w:sz w:val="16"/>
                                  <w:szCs w:val="16"/>
                                </w:rPr>
                                <w:t xml:space="preserve"> </w:t>
                              </w:r>
                              <w:r w:rsidRPr="00D72C0A">
                                <w:rPr>
                                  <w:rFonts w:ascii="Times New Roman" w:hAnsi="Times New Roman" w:cs="Times New Roman"/>
                                  <w:sz w:val="16"/>
                                  <w:szCs w:val="16"/>
                                </w:rPr>
                                <w:t>служба - 5</w:t>
                              </w:r>
                            </w:p>
                          </w:txbxContent>
                        </wps:txbx>
                        <wps:bodyPr rot="0" vert="horz" wrap="square" lIns="91440" tIns="45720" rIns="91440" bIns="45720" anchor="t" anchorCtr="0" upright="1">
                          <a:noAutofit/>
                        </wps:bodyPr>
                      </wps:wsp>
                      <wps:wsp>
                        <wps:cNvPr id="274" name="AutoShape 279"/>
                        <wps:cNvSpPr>
                          <a:spLocks noChangeArrowheads="1"/>
                        </wps:cNvSpPr>
                        <wps:spPr bwMode="auto">
                          <a:xfrm>
                            <a:off x="7931824" y="2304995"/>
                            <a:ext cx="1028660" cy="683792"/>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Отдел документационного обеспечения управления - 6</w:t>
                              </w:r>
                            </w:p>
                          </w:txbxContent>
                        </wps:txbx>
                        <wps:bodyPr rot="0" vert="horz" wrap="square" lIns="91440" tIns="45720" rIns="91440" bIns="45720" anchor="t" anchorCtr="0" upright="1">
                          <a:noAutofit/>
                        </wps:bodyPr>
                      </wps:wsp>
                      <wps:wsp>
                        <wps:cNvPr id="275" name="AutoShape 280"/>
                        <wps:cNvSpPr>
                          <a:spLocks noChangeArrowheads="1"/>
                        </wps:cNvSpPr>
                        <wps:spPr bwMode="auto">
                          <a:xfrm>
                            <a:off x="7931824" y="3658567"/>
                            <a:ext cx="1028660" cy="517048"/>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Административный помощник - 1</w:t>
                              </w:r>
                            </w:p>
                          </w:txbxContent>
                        </wps:txbx>
                        <wps:bodyPr rot="0" vert="horz" wrap="square" lIns="91440" tIns="45720" rIns="91440" bIns="45720" anchor="t" anchorCtr="0" upright="1">
                          <a:noAutofit/>
                        </wps:bodyPr>
                      </wps:wsp>
                      <wps:wsp>
                        <wps:cNvPr id="276" name="AutoShape 281"/>
                        <wps:cNvSpPr>
                          <a:spLocks noChangeArrowheads="1"/>
                        </wps:cNvSpPr>
                        <wps:spPr bwMode="auto">
                          <a:xfrm>
                            <a:off x="3591794" y="1879027"/>
                            <a:ext cx="865906" cy="521251"/>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Юридический отдел</w:t>
                              </w:r>
                              <w:r>
                                <w:rPr>
                                  <w:rFonts w:ascii="Times New Roman" w:hAnsi="Times New Roman" w:cs="Times New Roman"/>
                                  <w:sz w:val="16"/>
                                  <w:szCs w:val="16"/>
                                </w:rPr>
                                <w:t xml:space="preserve"> </w:t>
                              </w:r>
                              <w:r w:rsidRPr="00D72C0A">
                                <w:rPr>
                                  <w:rFonts w:ascii="Times New Roman" w:hAnsi="Times New Roman" w:cs="Times New Roman"/>
                                  <w:sz w:val="16"/>
                                  <w:szCs w:val="16"/>
                                </w:rPr>
                                <w:t>- 7</w:t>
                              </w:r>
                            </w:p>
                            <w:p w:rsidR="00A34F7E" w:rsidRPr="00D72C0A" w:rsidRDefault="00A34F7E" w:rsidP="004034CE">
                              <w:pPr>
                                <w:jc w:val="center"/>
                                <w:rPr>
                                  <w:rFonts w:ascii="Times New Roman" w:hAnsi="Times New Roman" w:cs="Times New Roman"/>
                                  <w:sz w:val="16"/>
                                  <w:szCs w:val="16"/>
                                </w:rPr>
                              </w:pPr>
                            </w:p>
                          </w:txbxContent>
                        </wps:txbx>
                        <wps:bodyPr rot="0" vert="horz" wrap="square" lIns="91440" tIns="45720" rIns="91440" bIns="45720" anchor="t" anchorCtr="0" upright="1">
                          <a:noAutofit/>
                        </wps:bodyPr>
                      </wps:wsp>
                      <wps:wsp>
                        <wps:cNvPr id="277" name="AutoShape 282"/>
                        <wps:cNvSpPr>
                          <a:spLocks noChangeArrowheads="1"/>
                        </wps:cNvSpPr>
                        <wps:spPr bwMode="auto">
                          <a:xfrm>
                            <a:off x="3603587" y="4907048"/>
                            <a:ext cx="958887" cy="947220"/>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Отдел корпоративно-имущественных отношений</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- 4</w:t>
                              </w:r>
                            </w:p>
                          </w:txbxContent>
                        </wps:txbx>
                        <wps:bodyPr rot="0" vert="horz" wrap="square" lIns="91440" tIns="45720" rIns="91440" bIns="45720" anchor="t" anchorCtr="0" upright="1">
                          <a:noAutofit/>
                        </wps:bodyPr>
                      </wps:wsp>
                      <wps:wsp>
                        <wps:cNvPr id="278" name="AutoShape 283"/>
                        <wps:cNvSpPr>
                          <a:spLocks noChangeArrowheads="1"/>
                        </wps:cNvSpPr>
                        <wps:spPr bwMode="auto">
                          <a:xfrm>
                            <a:off x="3589173" y="1143390"/>
                            <a:ext cx="812445" cy="630546"/>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Отдел перспективного развития</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- 4</w:t>
                              </w:r>
                            </w:p>
                          </w:txbxContent>
                        </wps:txbx>
                        <wps:bodyPr rot="0" vert="horz" wrap="square" lIns="91440" tIns="45720" rIns="91440" bIns="45720" anchor="t" anchorCtr="0" upright="1">
                          <a:noAutofit/>
                        </wps:bodyPr>
                      </wps:wsp>
                      <wps:wsp>
                        <wps:cNvPr id="279" name="AutoShape 284"/>
                        <wps:cNvSpPr>
                          <a:spLocks noChangeArrowheads="1"/>
                        </wps:cNvSpPr>
                        <wps:spPr bwMode="auto">
                          <a:xfrm>
                            <a:off x="3589173" y="2515177"/>
                            <a:ext cx="925677" cy="929004"/>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jc w:val="center"/>
                                <w:rPr>
                                  <w:rFonts w:ascii="Times New Roman" w:hAnsi="Times New Roman" w:cs="Times New Roman"/>
                                  <w:sz w:val="16"/>
                                  <w:szCs w:val="16"/>
                                </w:rPr>
                              </w:pPr>
                              <w:r w:rsidRPr="00D72C0A">
                                <w:rPr>
                                  <w:rFonts w:ascii="Times New Roman" w:hAnsi="Times New Roman" w:cs="Times New Roman"/>
                                  <w:sz w:val="16"/>
                                  <w:szCs w:val="16"/>
                                </w:rPr>
                                <w:t>Отдел ремонта и капитального строительства    - 10</w:t>
                              </w:r>
                            </w:p>
                          </w:txbxContent>
                        </wps:txbx>
                        <wps:bodyPr rot="0" vert="horz" wrap="square" lIns="91440" tIns="45720" rIns="91440" bIns="45720" anchor="t" anchorCtr="0" upright="1">
                          <a:noAutofit/>
                        </wps:bodyPr>
                      </wps:wsp>
                      <wps:wsp>
                        <wps:cNvPr id="280" name="AutoShape 285"/>
                        <wps:cNvSpPr>
                          <a:spLocks noChangeArrowheads="1"/>
                        </wps:cNvSpPr>
                        <wps:spPr bwMode="auto">
                          <a:xfrm>
                            <a:off x="3591794" y="4279305"/>
                            <a:ext cx="942106" cy="514245"/>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Тепловая инспекция</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- 5</w:t>
                              </w:r>
                            </w:p>
                          </w:txbxContent>
                        </wps:txbx>
                        <wps:bodyPr rot="0" vert="horz" wrap="square" lIns="91440" tIns="45720" rIns="91440" bIns="45720" anchor="t" anchorCtr="0" upright="1">
                          <a:noAutofit/>
                        </wps:bodyPr>
                      </wps:wsp>
                      <wps:wsp>
                        <wps:cNvPr id="281" name="AutoShape 286"/>
                        <wps:cNvSpPr>
                          <a:spLocks noChangeArrowheads="1"/>
                        </wps:cNvSpPr>
                        <wps:spPr bwMode="auto">
                          <a:xfrm>
                            <a:off x="4731838" y="2058382"/>
                            <a:ext cx="685337" cy="759457"/>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Служба связи и информатики</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-11</w:t>
                              </w:r>
                            </w:p>
                          </w:txbxContent>
                        </wps:txbx>
                        <wps:bodyPr rot="0" vert="horz" wrap="square" lIns="91440" tIns="45720" rIns="91440" bIns="45720" anchor="t" anchorCtr="0" upright="1">
                          <a:noAutofit/>
                        </wps:bodyPr>
                      </wps:wsp>
                      <wps:wsp>
                        <wps:cNvPr id="283" name="Line 288"/>
                        <wps:cNvCnPr>
                          <a:cxnSpLocks noChangeShapeType="1"/>
                        </wps:cNvCnPr>
                        <wps:spPr bwMode="auto">
                          <a:xfrm>
                            <a:off x="7812578" y="1773936"/>
                            <a:ext cx="5242" cy="4020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Line 289"/>
                        <wps:cNvCnPr>
                          <a:cxnSpLocks noChangeShapeType="1"/>
                        </wps:cNvCnPr>
                        <wps:spPr bwMode="auto">
                          <a:xfrm flipH="1">
                            <a:off x="3480410" y="1028490"/>
                            <a:ext cx="1310" cy="409854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5" name="Line 290"/>
                        <wps:cNvCnPr>
                          <a:cxnSpLocks noChangeShapeType="1"/>
                        </wps:cNvCnPr>
                        <wps:spPr bwMode="auto">
                          <a:xfrm>
                            <a:off x="6789159" y="1028490"/>
                            <a:ext cx="1310" cy="1148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6" name="Line 291"/>
                        <wps:cNvCnPr>
                          <a:cxnSpLocks noChangeShapeType="1"/>
                        </wps:cNvCnPr>
                        <wps:spPr bwMode="auto">
                          <a:xfrm flipV="1">
                            <a:off x="2788522" y="456795"/>
                            <a:ext cx="1310" cy="1148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 name="Line 292"/>
                        <wps:cNvCnPr>
                          <a:cxnSpLocks noChangeShapeType="1"/>
                        </wps:cNvCnPr>
                        <wps:spPr bwMode="auto">
                          <a:xfrm>
                            <a:off x="7817819" y="2171880"/>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Line 293"/>
                        <wps:cNvCnPr>
                          <a:cxnSpLocks noChangeShapeType="1"/>
                        </wps:cNvCnPr>
                        <wps:spPr bwMode="auto">
                          <a:xfrm>
                            <a:off x="4845842" y="1028490"/>
                            <a:ext cx="1310" cy="1106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 name="AutoShape 294"/>
                        <wps:cNvSpPr>
                          <a:spLocks noChangeArrowheads="1"/>
                        </wps:cNvSpPr>
                        <wps:spPr bwMode="auto">
                          <a:xfrm>
                            <a:off x="2446508" y="571694"/>
                            <a:ext cx="800652" cy="913591"/>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Советник генерального директора -1</w:t>
                              </w:r>
                            </w:p>
                          </w:txbxContent>
                        </wps:txbx>
                        <wps:bodyPr rot="0" vert="horz" wrap="square" lIns="86063" tIns="43032" rIns="86063" bIns="43032" anchor="t" anchorCtr="0" upright="1">
                          <a:noAutofit/>
                        </wps:bodyPr>
                      </wps:wsp>
                      <wps:wsp>
                        <wps:cNvPr id="290" name="Line 295"/>
                        <wps:cNvCnPr>
                          <a:cxnSpLocks noChangeShapeType="1"/>
                        </wps:cNvCnPr>
                        <wps:spPr bwMode="auto">
                          <a:xfrm>
                            <a:off x="3475169" y="2971973"/>
                            <a:ext cx="114004" cy="28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1" name="Line 296"/>
                        <wps:cNvCnPr>
                          <a:cxnSpLocks noChangeShapeType="1"/>
                        </wps:cNvCnPr>
                        <wps:spPr bwMode="auto">
                          <a:xfrm>
                            <a:off x="3475169" y="1485286"/>
                            <a:ext cx="114004" cy="28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 name="Line 297"/>
                        <wps:cNvCnPr>
                          <a:cxnSpLocks noChangeShapeType="1"/>
                        </wps:cNvCnPr>
                        <wps:spPr bwMode="auto">
                          <a:xfrm>
                            <a:off x="3475169" y="2171880"/>
                            <a:ext cx="115315"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3" name="Line 298"/>
                        <wps:cNvCnPr>
                          <a:cxnSpLocks noChangeShapeType="1"/>
                        </wps:cNvCnPr>
                        <wps:spPr bwMode="auto">
                          <a:xfrm>
                            <a:off x="1417848" y="1943482"/>
                            <a:ext cx="115315"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 name="Line 299"/>
                        <wps:cNvCnPr>
                          <a:cxnSpLocks noChangeShapeType="1"/>
                        </wps:cNvCnPr>
                        <wps:spPr bwMode="auto">
                          <a:xfrm>
                            <a:off x="1416537" y="2746378"/>
                            <a:ext cx="112694" cy="28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 name="Line 300"/>
                        <wps:cNvCnPr>
                          <a:cxnSpLocks noChangeShapeType="1"/>
                        </wps:cNvCnPr>
                        <wps:spPr bwMode="auto">
                          <a:xfrm>
                            <a:off x="1415227" y="3374121"/>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 name="Line 301"/>
                        <wps:cNvCnPr>
                          <a:cxnSpLocks noChangeShapeType="1"/>
                        </wps:cNvCnPr>
                        <wps:spPr bwMode="auto">
                          <a:xfrm>
                            <a:off x="1873866" y="3885564"/>
                            <a:ext cx="1310"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7" name="Line 302"/>
                        <wps:cNvCnPr>
                          <a:cxnSpLocks noChangeShapeType="1"/>
                        </wps:cNvCnPr>
                        <wps:spPr bwMode="auto">
                          <a:xfrm flipH="1">
                            <a:off x="45864" y="1028490"/>
                            <a:ext cx="1828002"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 name="Line 303"/>
                        <wps:cNvCnPr>
                          <a:cxnSpLocks noChangeShapeType="1"/>
                        </wps:cNvCnPr>
                        <wps:spPr bwMode="auto">
                          <a:xfrm>
                            <a:off x="1302533" y="914992"/>
                            <a:ext cx="1310" cy="1148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 name="Line 304"/>
                        <wps:cNvCnPr>
                          <a:cxnSpLocks noChangeShapeType="1"/>
                        </wps:cNvCnPr>
                        <wps:spPr bwMode="auto">
                          <a:xfrm>
                            <a:off x="1873866" y="1028490"/>
                            <a:ext cx="1310" cy="1134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 name="Line 305"/>
                        <wps:cNvCnPr>
                          <a:cxnSpLocks noChangeShapeType="1"/>
                        </wps:cNvCnPr>
                        <wps:spPr bwMode="auto">
                          <a:xfrm flipV="1">
                            <a:off x="1415227" y="4601584"/>
                            <a:ext cx="11269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 name="Line 306"/>
                        <wps:cNvCnPr>
                          <a:cxnSpLocks noChangeShapeType="1"/>
                        </wps:cNvCnPr>
                        <wps:spPr bwMode="auto">
                          <a:xfrm>
                            <a:off x="45865" y="1028414"/>
                            <a:ext cx="1310" cy="51332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2" name="Line 307"/>
                        <wps:cNvCnPr>
                          <a:cxnSpLocks noChangeShapeType="1"/>
                        </wps:cNvCnPr>
                        <wps:spPr bwMode="auto">
                          <a:xfrm flipV="1">
                            <a:off x="45864" y="1649248"/>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 name="Line 308"/>
                        <wps:cNvCnPr>
                          <a:cxnSpLocks noChangeShapeType="1"/>
                        </wps:cNvCnPr>
                        <wps:spPr bwMode="auto">
                          <a:xfrm flipV="1">
                            <a:off x="56700" y="2625873"/>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4" name="Line 309"/>
                        <wps:cNvCnPr>
                          <a:cxnSpLocks noChangeShapeType="1"/>
                        </wps:cNvCnPr>
                        <wps:spPr bwMode="auto">
                          <a:xfrm>
                            <a:off x="45864" y="3543668"/>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5" name="Line 310"/>
                        <wps:cNvCnPr>
                          <a:cxnSpLocks noChangeShapeType="1"/>
                        </wps:cNvCnPr>
                        <wps:spPr bwMode="auto">
                          <a:xfrm>
                            <a:off x="45863" y="4024482"/>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6" name="Line 311"/>
                        <wps:cNvCnPr>
                          <a:cxnSpLocks noChangeShapeType="1"/>
                        </wps:cNvCnPr>
                        <wps:spPr bwMode="auto">
                          <a:xfrm>
                            <a:off x="45863" y="4553984"/>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Line 312"/>
                        <wps:cNvCnPr>
                          <a:cxnSpLocks noChangeShapeType="1"/>
                        </wps:cNvCnPr>
                        <wps:spPr bwMode="auto">
                          <a:xfrm>
                            <a:off x="56700" y="5080126"/>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 name="Line 313"/>
                        <wps:cNvCnPr>
                          <a:cxnSpLocks noChangeShapeType="1"/>
                        </wps:cNvCnPr>
                        <wps:spPr bwMode="auto">
                          <a:xfrm>
                            <a:off x="47175" y="5689806"/>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9" name="Line 314"/>
                        <wps:cNvCnPr>
                          <a:cxnSpLocks noChangeShapeType="1"/>
                        </wps:cNvCnPr>
                        <wps:spPr bwMode="auto">
                          <a:xfrm>
                            <a:off x="3486962" y="3860342"/>
                            <a:ext cx="116625"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 name="Line 315"/>
                        <wps:cNvCnPr>
                          <a:cxnSpLocks noChangeShapeType="1"/>
                        </wps:cNvCnPr>
                        <wps:spPr bwMode="auto">
                          <a:xfrm>
                            <a:off x="1415227" y="3976643"/>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1" name="Line 316"/>
                        <wps:cNvCnPr>
                          <a:cxnSpLocks noChangeShapeType="1"/>
                        </wps:cNvCnPr>
                        <wps:spPr bwMode="auto">
                          <a:xfrm>
                            <a:off x="1531852" y="343297"/>
                            <a:ext cx="273873"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2" name="Line 317"/>
                        <wps:cNvCnPr>
                          <a:cxnSpLocks noChangeShapeType="1"/>
                        </wps:cNvCnPr>
                        <wps:spPr bwMode="auto">
                          <a:xfrm>
                            <a:off x="5647804" y="1944884"/>
                            <a:ext cx="1310" cy="10439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3" name="Line 318"/>
                        <wps:cNvCnPr>
                          <a:cxnSpLocks noChangeShapeType="1"/>
                        </wps:cNvCnPr>
                        <wps:spPr bwMode="auto">
                          <a:xfrm>
                            <a:off x="47175" y="6161678"/>
                            <a:ext cx="1140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4" name="AutoShape 319"/>
                        <wps:cNvSpPr>
                          <a:spLocks noChangeArrowheads="1"/>
                        </wps:cNvSpPr>
                        <wps:spPr bwMode="auto">
                          <a:xfrm>
                            <a:off x="7650089" y="919196"/>
                            <a:ext cx="1360561" cy="854740"/>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Заместитель генерального директора по административному контролю и кадрам -1</w:t>
                              </w:r>
                            </w:p>
                          </w:txbxContent>
                        </wps:txbx>
                        <wps:bodyPr rot="0" vert="horz" wrap="square" lIns="89611" tIns="44806" rIns="89611" bIns="44806" anchor="t" anchorCtr="0" upright="1">
                          <a:noAutofit/>
                        </wps:bodyPr>
                      </wps:wsp>
                      <wps:wsp>
                        <wps:cNvPr id="315" name="Line 320"/>
                        <wps:cNvCnPr>
                          <a:cxnSpLocks noChangeShapeType="1"/>
                        </wps:cNvCnPr>
                        <wps:spPr bwMode="auto">
                          <a:xfrm flipH="1">
                            <a:off x="6698742" y="1827182"/>
                            <a:ext cx="1310" cy="260345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Line 321"/>
                        <wps:cNvCnPr>
                          <a:cxnSpLocks noChangeShapeType="1"/>
                        </wps:cNvCnPr>
                        <wps:spPr bwMode="auto">
                          <a:xfrm>
                            <a:off x="7360491" y="165343"/>
                            <a:ext cx="1310" cy="519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7" name="Line 322"/>
                        <wps:cNvCnPr>
                          <a:cxnSpLocks noChangeShapeType="1"/>
                        </wps:cNvCnPr>
                        <wps:spPr bwMode="auto">
                          <a:xfrm>
                            <a:off x="7246487" y="343297"/>
                            <a:ext cx="2621" cy="456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323"/>
                        <wps:cNvCnPr>
                          <a:cxnSpLocks noChangeShapeType="1"/>
                        </wps:cNvCnPr>
                        <wps:spPr bwMode="auto">
                          <a:xfrm>
                            <a:off x="7246487" y="800093"/>
                            <a:ext cx="914656"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Line 324"/>
                        <wps:cNvCnPr>
                          <a:cxnSpLocks noChangeShapeType="1"/>
                        </wps:cNvCnPr>
                        <wps:spPr bwMode="auto">
                          <a:xfrm>
                            <a:off x="8161143" y="800093"/>
                            <a:ext cx="1310" cy="119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 name="Line 325"/>
                        <wps:cNvCnPr>
                          <a:cxnSpLocks noChangeShapeType="1"/>
                        </wps:cNvCnPr>
                        <wps:spPr bwMode="auto">
                          <a:xfrm flipV="1">
                            <a:off x="7360491" y="685193"/>
                            <a:ext cx="2172636"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Line 326"/>
                        <wps:cNvCnPr>
                          <a:cxnSpLocks noChangeShapeType="1"/>
                        </wps:cNvCnPr>
                        <wps:spPr bwMode="auto">
                          <a:xfrm>
                            <a:off x="9533127" y="685193"/>
                            <a:ext cx="1310" cy="3446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327"/>
                        <wps:cNvCnPr>
                          <a:cxnSpLocks noChangeShapeType="1"/>
                        </wps:cNvCnPr>
                        <wps:spPr bwMode="auto">
                          <a:xfrm>
                            <a:off x="5075162" y="456795"/>
                            <a:ext cx="0" cy="1148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AutoShape 328"/>
                        <wps:cNvSpPr>
                          <a:spLocks noChangeArrowheads="1"/>
                        </wps:cNvSpPr>
                        <wps:spPr bwMode="auto">
                          <a:xfrm>
                            <a:off x="6789159" y="1944884"/>
                            <a:ext cx="914656" cy="570294"/>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Отдел сбыта тепловой энергии - 14</w:t>
                              </w:r>
                            </w:p>
                          </w:txbxContent>
                        </wps:txbx>
                        <wps:bodyPr rot="0" vert="horz" wrap="square" lIns="91440" tIns="45720" rIns="91440" bIns="45720" anchor="t" anchorCtr="0" upright="1">
                          <a:noAutofit/>
                        </wps:bodyPr>
                      </wps:wsp>
                      <wps:wsp>
                        <wps:cNvPr id="324" name="Line 329"/>
                        <wps:cNvCnPr>
                          <a:cxnSpLocks noChangeShapeType="1"/>
                        </wps:cNvCnPr>
                        <wps:spPr bwMode="auto">
                          <a:xfrm>
                            <a:off x="6696121" y="2056981"/>
                            <a:ext cx="93038"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 name="Line 330"/>
                        <wps:cNvCnPr>
                          <a:cxnSpLocks noChangeShapeType="1"/>
                        </wps:cNvCnPr>
                        <wps:spPr bwMode="auto">
                          <a:xfrm>
                            <a:off x="6696121" y="2744976"/>
                            <a:ext cx="93038"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6" name="AutoShape 331"/>
                        <wps:cNvSpPr>
                          <a:spLocks noChangeArrowheads="1"/>
                        </wps:cNvSpPr>
                        <wps:spPr bwMode="auto">
                          <a:xfrm>
                            <a:off x="5760498" y="2058382"/>
                            <a:ext cx="800652" cy="685193"/>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Планово-экономический отдел - 4</w:t>
                              </w:r>
                            </w:p>
                          </w:txbxContent>
                        </wps:txbx>
                        <wps:bodyPr rot="0" vert="horz" wrap="square" lIns="91440" tIns="45720" rIns="91440" bIns="45720" anchor="t" anchorCtr="0" upright="1">
                          <a:noAutofit/>
                        </wps:bodyPr>
                      </wps:wsp>
                      <wps:wsp>
                        <wps:cNvPr id="327" name="Line 332"/>
                        <wps:cNvCnPr>
                          <a:cxnSpLocks noChangeShapeType="1"/>
                        </wps:cNvCnPr>
                        <wps:spPr bwMode="auto">
                          <a:xfrm>
                            <a:off x="5646494" y="2400278"/>
                            <a:ext cx="1140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Line 333"/>
                        <wps:cNvCnPr>
                          <a:cxnSpLocks noChangeShapeType="1"/>
                        </wps:cNvCnPr>
                        <wps:spPr bwMode="auto">
                          <a:xfrm>
                            <a:off x="5646494" y="2988787"/>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9" name="AutoShape 334"/>
                        <wps:cNvSpPr>
                          <a:spLocks noChangeArrowheads="1"/>
                        </wps:cNvSpPr>
                        <wps:spPr bwMode="auto">
                          <a:xfrm>
                            <a:off x="6789158" y="2628676"/>
                            <a:ext cx="945141" cy="525455"/>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Служба</w:t>
                              </w:r>
                            </w:p>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 xml:space="preserve"> метрологии</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xml:space="preserve">- 30 </w:t>
                              </w:r>
                            </w:p>
                          </w:txbxContent>
                        </wps:txbx>
                        <wps:bodyPr rot="0" vert="horz" wrap="square" lIns="91440" tIns="45720" rIns="91440" bIns="45720" anchor="t" anchorCtr="0" upright="1">
                          <a:noAutofit/>
                        </wps:bodyPr>
                      </wps:wsp>
                      <wps:wsp>
                        <wps:cNvPr id="330" name="AutoShape 335"/>
                        <wps:cNvSpPr>
                          <a:spLocks noChangeArrowheads="1"/>
                        </wps:cNvSpPr>
                        <wps:spPr bwMode="auto">
                          <a:xfrm>
                            <a:off x="5760498" y="2869684"/>
                            <a:ext cx="854378" cy="445586"/>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4034CE">
                              <w:pPr>
                                <w:rPr>
                                  <w:rFonts w:ascii="Times New Roman" w:hAnsi="Times New Roman" w:cs="Times New Roman"/>
                                  <w:sz w:val="16"/>
                                  <w:szCs w:val="16"/>
                                </w:rPr>
                              </w:pPr>
                              <w:r w:rsidRPr="00D72C0A">
                                <w:rPr>
                                  <w:rFonts w:ascii="Times New Roman" w:hAnsi="Times New Roman" w:cs="Times New Roman"/>
                                  <w:sz w:val="16"/>
                                  <w:szCs w:val="16"/>
                                </w:rPr>
                                <w:t>Финансовый отдел - 5</w:t>
                              </w:r>
                            </w:p>
                            <w:p w:rsidR="00A34F7E" w:rsidRPr="00D72C0A" w:rsidRDefault="00A34F7E" w:rsidP="004034CE">
                              <w:pPr>
                                <w:rPr>
                                  <w:rFonts w:ascii="Times New Roman" w:hAnsi="Times New Roman" w:cs="Times New Roman"/>
                                  <w:sz w:val="16"/>
                                  <w:szCs w:val="16"/>
                                </w:rPr>
                              </w:pPr>
                            </w:p>
                          </w:txbxContent>
                        </wps:txbx>
                        <wps:bodyPr rot="0" vert="horz" wrap="square" lIns="91440" tIns="45720" rIns="91440" bIns="45720" anchor="t" anchorCtr="0" upright="1">
                          <a:noAutofit/>
                        </wps:bodyPr>
                      </wps:wsp>
                      <wps:wsp>
                        <wps:cNvPr id="331" name="AutoShape 336"/>
                        <wps:cNvSpPr>
                          <a:spLocks noChangeArrowheads="1"/>
                        </wps:cNvSpPr>
                        <wps:spPr bwMode="auto">
                          <a:xfrm>
                            <a:off x="7925272" y="4346563"/>
                            <a:ext cx="1012936" cy="507239"/>
                          </a:xfrm>
                          <a:prstGeom prst="roundRect">
                            <a:avLst>
                              <a:gd name="adj" fmla="val 16667"/>
                            </a:avLst>
                          </a:prstGeom>
                          <a:solidFill>
                            <a:srgbClr val="FFFFFF"/>
                          </a:solidFill>
                          <a:ln w="9525">
                            <a:solidFill>
                              <a:srgbClr val="000000"/>
                            </a:solidFill>
                            <a:round/>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Служба</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корпоративной защиты - 5</w:t>
                              </w:r>
                            </w:p>
                          </w:txbxContent>
                        </wps:txbx>
                        <wps:bodyPr rot="0" vert="horz" wrap="square" lIns="91440" tIns="45720" rIns="91440" bIns="45720" anchor="t" anchorCtr="0" upright="1">
                          <a:noAutofit/>
                        </wps:bodyPr>
                      </wps:wsp>
                      <wps:wsp>
                        <wps:cNvPr id="332" name="AutoShape 337"/>
                        <wps:cNvCnPr>
                          <a:cxnSpLocks noChangeShapeType="1"/>
                          <a:stCxn id="283" idx="1"/>
                        </wps:cNvCnPr>
                        <wps:spPr bwMode="auto">
                          <a:xfrm>
                            <a:off x="7817819" y="5794016"/>
                            <a:ext cx="1310" cy="28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3" name="AutoShape 338"/>
                        <wps:cNvSpPr>
                          <a:spLocks noChangeArrowheads="1"/>
                        </wps:cNvSpPr>
                        <wps:spPr bwMode="auto">
                          <a:xfrm>
                            <a:off x="7933134" y="4965899"/>
                            <a:ext cx="1012936" cy="512844"/>
                          </a:xfrm>
                          <a:prstGeom prst="roundRect">
                            <a:avLst>
                              <a:gd name="adj" fmla="val 16667"/>
                            </a:avLst>
                          </a:prstGeom>
                          <a:solidFill>
                            <a:srgbClr val="FFFFFF"/>
                          </a:solidFill>
                          <a:ln w="9525">
                            <a:solidFill>
                              <a:srgbClr val="000000"/>
                            </a:solidFill>
                            <a:round/>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Контрольно-аналитический отдел - 4</w:t>
                              </w:r>
                            </w:p>
                          </w:txbxContent>
                        </wps:txbx>
                        <wps:bodyPr rot="0" vert="horz" wrap="square" lIns="91440" tIns="45720" rIns="91440" bIns="45720" anchor="t" anchorCtr="0" upright="1">
                          <a:noAutofit/>
                        </wps:bodyPr>
                      </wps:wsp>
                      <wps:wsp>
                        <wps:cNvPr id="334" name="AutoShape 339"/>
                        <wps:cNvCnPr>
                          <a:cxnSpLocks noChangeShapeType="1"/>
                          <a:stCxn id="316" idx="0"/>
                        </wps:cNvCnPr>
                        <wps:spPr bwMode="auto">
                          <a:xfrm flipH="1">
                            <a:off x="5326758" y="165343"/>
                            <a:ext cx="2033734" cy="14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5" name="AutoShape 340"/>
                        <wps:cNvCnPr>
                          <a:cxnSpLocks noChangeShapeType="1"/>
                        </wps:cNvCnPr>
                        <wps:spPr bwMode="auto">
                          <a:xfrm flipH="1">
                            <a:off x="5326758" y="344698"/>
                            <a:ext cx="1919729" cy="14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6" name="AutoShape 341"/>
                        <wps:cNvCnPr>
                          <a:cxnSpLocks noChangeShapeType="1"/>
                          <a:stCxn id="270" idx="0"/>
                        </wps:cNvCnPr>
                        <wps:spPr bwMode="auto">
                          <a:xfrm>
                            <a:off x="4617834" y="2285378"/>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7" name="AutoShape 342"/>
                        <wps:cNvCnPr>
                          <a:cxnSpLocks noChangeShapeType="1"/>
                          <a:stCxn id="267" idx="1"/>
                        </wps:cNvCnPr>
                        <wps:spPr bwMode="auto">
                          <a:xfrm flipH="1">
                            <a:off x="4617834" y="3665573"/>
                            <a:ext cx="114004" cy="5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8" name="AutoShape 343"/>
                        <wps:cNvCnPr>
                          <a:cxnSpLocks noChangeShapeType="1"/>
                        </wps:cNvCnPr>
                        <wps:spPr bwMode="auto">
                          <a:xfrm flipV="1">
                            <a:off x="4616523" y="1933674"/>
                            <a:ext cx="1310" cy="17248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9" name="AutoShape 344"/>
                        <wps:cNvCnPr>
                          <a:cxnSpLocks noChangeShapeType="1"/>
                          <a:stCxn id="331" idx="1"/>
                          <a:endCxn id="331" idx="1"/>
                        </wps:cNvCnPr>
                        <wps:spPr bwMode="auto">
                          <a:xfrm>
                            <a:off x="7925272" y="4600182"/>
                            <a:ext cx="1310" cy="14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0" name="AutoShape 345"/>
                        <wps:cNvCnPr>
                          <a:cxnSpLocks noChangeShapeType="1"/>
                          <a:stCxn id="274" idx="1"/>
                        </wps:cNvCnPr>
                        <wps:spPr bwMode="auto">
                          <a:xfrm>
                            <a:off x="7931824" y="2646891"/>
                            <a:ext cx="1310" cy="42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1" name="AutoShape 346"/>
                        <wps:cNvCnPr>
                          <a:cxnSpLocks noChangeShapeType="1"/>
                          <a:stCxn id="280" idx="1"/>
                        </wps:cNvCnPr>
                        <wps:spPr bwMode="auto">
                          <a:xfrm>
                            <a:off x="3591794" y="4536428"/>
                            <a:ext cx="1519" cy="20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2" name="AutoShape 347"/>
                        <wps:cNvSpPr>
                          <a:spLocks noChangeArrowheads="1"/>
                        </wps:cNvSpPr>
                        <wps:spPr bwMode="auto">
                          <a:xfrm>
                            <a:off x="7465323" y="0"/>
                            <a:ext cx="2525132" cy="685193"/>
                          </a:xfrm>
                          <a:prstGeom prst="flowChartAlternate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F7E" w:rsidRPr="00D72C0A" w:rsidRDefault="00A34F7E" w:rsidP="00D72C0A">
                              <w:pPr>
                                <w:spacing w:after="120"/>
                                <w:rPr>
                                  <w:rFonts w:ascii="Times New Roman" w:hAnsi="Times New Roman" w:cs="Times New Roman"/>
                                  <w:b/>
                                  <w:i/>
                                  <w:sz w:val="16"/>
                                  <w:szCs w:val="16"/>
                                </w:rPr>
                              </w:pPr>
                              <w:r w:rsidRPr="00D72C0A">
                                <w:rPr>
                                  <w:rFonts w:ascii="Times New Roman" w:hAnsi="Times New Roman" w:cs="Times New Roman"/>
                                  <w:sz w:val="16"/>
                                  <w:szCs w:val="16"/>
                                </w:rPr>
                                <w:t xml:space="preserve">УТВЕРЖДАЮ                            </w:t>
                              </w:r>
                            </w:p>
                            <w:p w:rsidR="00A34F7E" w:rsidRPr="00D72C0A" w:rsidRDefault="00A34F7E" w:rsidP="00D72C0A">
                              <w:pPr>
                                <w:spacing w:after="120"/>
                                <w:rPr>
                                  <w:rFonts w:ascii="Times New Roman" w:hAnsi="Times New Roman" w:cs="Times New Roman"/>
                                  <w:sz w:val="16"/>
                                  <w:szCs w:val="16"/>
                                </w:rPr>
                              </w:pPr>
                              <w:proofErr w:type="spellStart"/>
                              <w:r w:rsidRPr="00D72C0A">
                                <w:rPr>
                                  <w:rFonts w:ascii="Times New Roman" w:hAnsi="Times New Roman" w:cs="Times New Roman"/>
                                  <w:sz w:val="16"/>
                                  <w:szCs w:val="16"/>
                                </w:rPr>
                                <w:t>И.о</w:t>
                              </w:r>
                              <w:proofErr w:type="spellEnd"/>
                              <w:r w:rsidRPr="00D72C0A">
                                <w:rPr>
                                  <w:rFonts w:ascii="Times New Roman" w:hAnsi="Times New Roman" w:cs="Times New Roman"/>
                                  <w:sz w:val="16"/>
                                  <w:szCs w:val="16"/>
                                </w:rPr>
                                <w:t xml:space="preserve">. генерального директора </w:t>
                              </w:r>
                            </w:p>
                            <w:p w:rsidR="00A34F7E" w:rsidRPr="00D72C0A" w:rsidRDefault="00A34F7E" w:rsidP="00D72C0A">
                              <w:pPr>
                                <w:spacing w:after="120"/>
                                <w:rPr>
                                  <w:rFonts w:ascii="Times New Roman" w:hAnsi="Times New Roman" w:cs="Times New Roman"/>
                                  <w:sz w:val="16"/>
                                  <w:szCs w:val="16"/>
                                </w:rPr>
                              </w:pPr>
                              <w:r w:rsidRPr="00D72C0A">
                                <w:rPr>
                                  <w:rFonts w:ascii="Times New Roman" w:hAnsi="Times New Roman" w:cs="Times New Roman"/>
                                  <w:sz w:val="16"/>
                                  <w:szCs w:val="16"/>
                                </w:rPr>
                                <w:t xml:space="preserve">АО «Теплокоммунэнерго» </w:t>
                              </w:r>
                            </w:p>
                            <w:p w:rsidR="00A34F7E" w:rsidRPr="00D72C0A" w:rsidRDefault="00A34F7E" w:rsidP="004034CE">
                              <w:pPr>
                                <w:rPr>
                                  <w:rFonts w:ascii="Times New Roman" w:hAnsi="Times New Roman" w:cs="Times New Roman"/>
                                  <w:sz w:val="16"/>
                                  <w:szCs w:val="16"/>
                                </w:rPr>
                              </w:pPr>
                              <w:r w:rsidRPr="00D72C0A">
                                <w:rPr>
                                  <w:rFonts w:ascii="Times New Roman" w:hAnsi="Times New Roman" w:cs="Times New Roman"/>
                                  <w:sz w:val="16"/>
                                  <w:szCs w:val="16"/>
                                </w:rPr>
                                <w:t xml:space="preserve">_________________________           К.Г. </w:t>
                              </w:r>
                              <w:proofErr w:type="spellStart"/>
                              <w:r w:rsidRPr="00D72C0A">
                                <w:rPr>
                                  <w:rFonts w:ascii="Times New Roman" w:hAnsi="Times New Roman" w:cs="Times New Roman"/>
                                  <w:sz w:val="16"/>
                                  <w:szCs w:val="16"/>
                                </w:rPr>
                                <w:t>Чепурной</w:t>
                              </w:r>
                              <w:proofErr w:type="spellEnd"/>
                            </w:p>
                          </w:txbxContent>
                        </wps:txbx>
                        <wps:bodyPr rot="0" vert="horz" wrap="square" lIns="91440" tIns="45720" rIns="91440" bIns="45720" anchor="t" anchorCtr="0" upright="1">
                          <a:noAutofit/>
                        </wps:bodyPr>
                      </wps:wsp>
                      <wps:wsp>
                        <wps:cNvPr id="343" name="AutoShape 348"/>
                        <wps:cNvSpPr>
                          <a:spLocks noChangeArrowheads="1"/>
                        </wps:cNvSpPr>
                        <wps:spPr bwMode="auto">
                          <a:xfrm>
                            <a:off x="7931824" y="5602050"/>
                            <a:ext cx="1011625" cy="341896"/>
                          </a:xfrm>
                          <a:prstGeom prst="roundRect">
                            <a:avLst>
                              <a:gd name="adj" fmla="val 16667"/>
                            </a:avLst>
                          </a:prstGeom>
                          <a:solidFill>
                            <a:srgbClr val="FFFFFF"/>
                          </a:solidFill>
                          <a:ln w="9525">
                            <a:solidFill>
                              <a:srgbClr val="000000"/>
                            </a:solidFill>
                            <a:round/>
                            <a:headEnd/>
                            <a:tailEnd/>
                          </a:ln>
                        </wps:spPr>
                        <wps:txb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Гараж - 123</w:t>
                              </w:r>
                            </w:p>
                          </w:txbxContent>
                        </wps:txbx>
                        <wps:bodyPr rot="0" vert="horz" wrap="square" lIns="91440" tIns="45720" rIns="91440" bIns="45720" anchor="t" anchorCtr="0" upright="1">
                          <a:noAutofit/>
                        </wps:bodyPr>
                      </wps:wsp>
                      <wps:wsp>
                        <wps:cNvPr id="344" name="Line 349"/>
                        <wps:cNvCnPr>
                          <a:cxnSpLocks noChangeShapeType="1"/>
                        </wps:cNvCnPr>
                        <wps:spPr bwMode="auto">
                          <a:xfrm>
                            <a:off x="7812578" y="5794016"/>
                            <a:ext cx="11269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5" name="Line 350"/>
                        <wps:cNvCnPr>
                          <a:cxnSpLocks noChangeShapeType="1"/>
                        </wps:cNvCnPr>
                        <wps:spPr bwMode="auto">
                          <a:xfrm>
                            <a:off x="7812578" y="5257351"/>
                            <a:ext cx="11269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6" name="Line 351"/>
                        <wps:cNvCnPr>
                          <a:cxnSpLocks noChangeShapeType="1"/>
                        </wps:cNvCnPr>
                        <wps:spPr bwMode="auto">
                          <a:xfrm>
                            <a:off x="7812578" y="4598781"/>
                            <a:ext cx="11269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7" name="Line 352"/>
                        <wps:cNvCnPr>
                          <a:cxnSpLocks noChangeShapeType="1"/>
                        </wps:cNvCnPr>
                        <wps:spPr bwMode="auto">
                          <a:xfrm>
                            <a:off x="7812578" y="3886965"/>
                            <a:ext cx="11269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8" name="Line 353"/>
                        <wps:cNvCnPr>
                          <a:cxnSpLocks noChangeShapeType="1"/>
                        </wps:cNvCnPr>
                        <wps:spPr bwMode="auto">
                          <a:xfrm>
                            <a:off x="7812578" y="3313869"/>
                            <a:ext cx="11269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9" name="Line 354"/>
                        <wps:cNvCnPr>
                          <a:cxnSpLocks noChangeShapeType="1"/>
                        </wps:cNvCnPr>
                        <wps:spPr bwMode="auto">
                          <a:xfrm>
                            <a:off x="7812578" y="2627274"/>
                            <a:ext cx="11269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0" name="Line 355"/>
                        <wps:cNvCnPr>
                          <a:cxnSpLocks noChangeShapeType="1"/>
                        </wps:cNvCnPr>
                        <wps:spPr bwMode="auto">
                          <a:xfrm>
                            <a:off x="3475169" y="3860342"/>
                            <a:ext cx="114004"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 name="Line 356"/>
                        <wps:cNvCnPr>
                          <a:cxnSpLocks noChangeShapeType="1"/>
                        </wps:cNvCnPr>
                        <wps:spPr bwMode="auto">
                          <a:xfrm flipH="1">
                            <a:off x="3486962" y="4468468"/>
                            <a:ext cx="106142"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Line 357"/>
                        <wps:cNvCnPr>
                          <a:cxnSpLocks noChangeShapeType="1"/>
                        </wps:cNvCnPr>
                        <wps:spPr bwMode="auto">
                          <a:xfrm flipH="1">
                            <a:off x="3486962" y="5127038"/>
                            <a:ext cx="106142" cy="1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3" name="AutoShape 358"/>
                        <wps:cNvCnPr>
                          <a:cxnSpLocks noChangeShapeType="1"/>
                          <a:stCxn id="250" idx="2"/>
                          <a:endCxn id="251" idx="0"/>
                        </wps:cNvCnPr>
                        <wps:spPr bwMode="auto">
                          <a:xfrm>
                            <a:off x="9533127" y="1488088"/>
                            <a:ext cx="0" cy="1401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4" name="AutoShape 359"/>
                        <wps:cNvCnPr>
                          <a:cxnSpLocks noChangeShapeType="1"/>
                        </wps:cNvCnPr>
                        <wps:spPr bwMode="auto">
                          <a:xfrm>
                            <a:off x="6696121" y="3542267"/>
                            <a:ext cx="115315" cy="14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5" name="AutoShape 360"/>
                        <wps:cNvSpPr>
                          <a:spLocks noChangeArrowheads="1"/>
                        </wps:cNvSpPr>
                        <wps:spPr bwMode="auto">
                          <a:xfrm>
                            <a:off x="6811436" y="4174214"/>
                            <a:ext cx="838653" cy="511443"/>
                          </a:xfrm>
                          <a:prstGeom prst="flowChartAlternateProcess">
                            <a:avLst/>
                          </a:prstGeom>
                          <a:solidFill>
                            <a:srgbClr val="FFFFFF"/>
                          </a:solidFill>
                          <a:ln w="9525">
                            <a:solidFill>
                              <a:srgbClr val="000000"/>
                            </a:solidFill>
                            <a:miter lim="800000"/>
                            <a:headEnd/>
                            <a:tailEnd/>
                          </a:ln>
                        </wps:spPr>
                        <wps:txb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Абонентский отдел</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- 6</w:t>
                              </w:r>
                            </w:p>
                            <w:p w:rsidR="00A34F7E" w:rsidRPr="00D72C0A" w:rsidRDefault="00A34F7E" w:rsidP="004034CE">
                              <w:pPr>
                                <w:rPr>
                                  <w:rFonts w:ascii="Times New Roman" w:hAnsi="Times New Roman" w:cs="Times New Roman"/>
                                  <w:sz w:val="16"/>
                                  <w:szCs w:val="16"/>
                                </w:rPr>
                              </w:pPr>
                            </w:p>
                          </w:txbxContent>
                        </wps:txbx>
                        <wps:bodyPr rot="0" vert="horz" wrap="square" lIns="91440" tIns="45720" rIns="91440" bIns="45720" anchor="t" anchorCtr="0" upright="1">
                          <a:noAutofit/>
                        </wps:bodyPr>
                      </wps:wsp>
                      <wps:wsp>
                        <wps:cNvPr id="356" name="AutoShape 361"/>
                        <wps:cNvCnPr>
                          <a:cxnSpLocks noChangeShapeType="1"/>
                          <a:stCxn id="315" idx="1"/>
                          <a:endCxn id="355" idx="1"/>
                        </wps:cNvCnPr>
                        <wps:spPr bwMode="auto">
                          <a:xfrm>
                            <a:off x="6698742" y="4430636"/>
                            <a:ext cx="112694" cy="14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7CFBF54" id="Полотно 357" o:spid="_x0000_s1027" editas="canvas" style="width:796.5pt;height:497.8pt;mso-position-horizontal-relative:char;mso-position-vertical-relative:line" coordsize="101155,63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101155;height:63214;visibility:visible;mso-wrap-style:square">
                  <v:fill o:detectmouseclick="t"/>
                  <v:path o:connecttype="none"/>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44" o:spid="_x0000_s1029" type="#_x0000_t176" style="position:absolute;left:79318;top:30518;width:10496;height:4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Tc8MA&#10;AADcAAAADwAAAGRycy9kb3ducmV2LnhtbESPQWvCQBSE74X+h+UJ3upGBbWpq1RBkPZktPdH9pmE&#10;Zt+G7IuJ/vpuodDjMPPNMOvt4Gp1ozZUng1MJwko4tzbigsDl/PhZQUqCLLF2jMZuFOA7eb5aY2p&#10;9T2f6JZJoWIJhxQNlCJNqnXIS3IYJr4hjt7Vtw4lyrbQtsU+lrtaz5JkoR1WHBdKbGhfUv6ddc7A&#10;rMt28+5zmbvrF3/IYnXu5f4wZjwa3t9ACQ3yH/6jjzZy81f4PROPgN7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Tc8MAAADcAAAADwAAAAAAAAAAAAAAAACYAgAAZHJzL2Rv&#10;d25yZXYueG1sUEsFBgAAAAAEAAQA9QAAAIgDAAAAAA==&#10;">
                  <v:textbox inset="2.39064mm,1.1953mm,2.39064mm,1.1953mm">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 xml:space="preserve">Служба </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производственного контроля -8</w:t>
                        </w:r>
                      </w:p>
                    </w:txbxContent>
                  </v:textbox>
                </v:shape>
                <v:shape id="AutoShape 245" o:spid="_x0000_s1030" type="#_x0000_t176" style="position:absolute;left:458;top:5716;width:22853;height:3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tJk8AA&#10;AADcAAAADwAAAGRycy9kb3ducmV2LnhtbERPTUvDQBC9C/0Pywje7MYqbYndlioIoifT9j5kp0kw&#10;Oxuykyb11zsHwePjfW92U2jNhfrURHbwMM/AEJfRN1w5OB7e7tdgkiB7bCOTgysl2G1nNxvMfRz5&#10;iy6FVEZDOOXooBbpcmtTWVPANI8dsXLn2AcUhX1lfY+jhofWLrJsaQM2rA01dvRaU/ldDMHBYihe&#10;HofPVRnOJ/6Q5fowyvXHubvbaf8MRmiSf/Gf+92r70nn6xk9Anb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tJk8AAAADcAAAADwAAAAAAAAAAAAAAAACYAgAAZHJzL2Rvd25y&#10;ZXYueG1sUEsFBgAAAAAEAAQA9QAAAIUDAAAAAA==&#10;">
                  <v:textbox inset="2.39064mm,1.1953mm,2.39064mm,1.1953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Главный инженер -1</w:t>
                        </w:r>
                      </w:p>
                    </w:txbxContent>
                  </v:textbox>
                </v:shape>
                <v:shape id="AutoShape 246" o:spid="_x0000_s1031" type="#_x0000_t176" style="position:absolute;left:13025;top:11433;width:10882;height:5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fsCMMA&#10;AADcAAAADwAAAGRycy9kb3ducmV2LnhtbESPQWvCQBSE74X+h+UVeqsbrahEV2kFQeqpsb0/ss8k&#10;mH0bsi8m+uu7gtDjMPPNMKvN4Gp1oTZUng2MRwko4tzbigsDP8fd2wJUEGSLtWcycKUAm/Xz0wpT&#10;63v+pksmhYolHFI0UIo0qdYhL8lhGPmGOHon3zqUKNtC2xb7WO5qPUmSmXZYcVwosaFtSfk565yB&#10;SZd9vneHee5Ov/wls8Wxl+vNmNeX4WMJSmiQ//CD3tvITcdwPxOPgF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fsCMMAAADcAAAADwAAAAAAAAAAAAAAAACYAgAAZHJzL2Rv&#10;d25yZXYueG1sUEsFBgAAAAAEAAQA9QAAAIgDAAAAAA==&#10;">
                  <v:textbox inset="2.39064mm,1.1953mm,2.39064mm,1.1953mm">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Заместитель главного инженера</w:t>
                        </w:r>
                      </w:p>
                    </w:txbxContent>
                  </v:textbox>
                </v:shape>
                <v:shape id="AutoShape 247" o:spid="_x0000_s1032" type="#_x0000_t176" style="position:absolute;left:1598;top:37629;width:10287;height:48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yf8MA&#10;AADcAAAADwAAAGRycy9kb3ducmV2LnhtbESPQWvCQBSE74X+h+UVeqsbU7GSukorCFJPje39kX0m&#10;wezbkH0x0V/fFYQeh5lvhlmuR9eoM3Wh9mxgOklAERfe1lwa+DlsXxaggiBbbDyTgQsFWK8eH5aY&#10;WT/wN51zKVUs4ZChgUqkzbQORUUOw8S3xNE7+s6hRNmV2nY4xHLX6DRJ5tphzXGhwpY2FRWnvHcG&#10;0j7/fO33b4U7/vKXzBeHQS5XY56fxo93UEKj/Ifv9M5GbpbC7Uw8Anr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yf8MAAADcAAAADwAAAAAAAAAAAAAAAACYAgAAZHJzL2Rv&#10;d25yZXYueG1sUEsFBgAAAAAEAAQA9QAAAIgDAAAAAA==&#10;">
                  <v:textbox inset="2.39064mm,1.1953mm,2.39064mm,1.1953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Аварийно-диспетчерская служба - 46</w:t>
                        </w:r>
                      </w:p>
                    </w:txbxContent>
                  </v:textbox>
                </v:shape>
                <v:shape id="AutoShape 248" o:spid="_x0000_s1033" type="#_x0000_t176" style="position:absolute;left:1598;top:30628;width:10287;height:6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nX5MMA&#10;AADcAAAADwAAAGRycy9kb3ducmV2LnhtbESPQWvCQBSE74X+h+UVequbqqhEV2kLBbGnJu39kX0m&#10;wezbkH0x0V/vCoUeh5lvhtnsRteoM3Wh9mzgdZKAIi68rbk08JN/vqxABUG22HgmAxcKsNs+Pmww&#10;tX7gbzpnUqpYwiFFA5VIm2odioocholviaN39J1DibIrte1wiOWu0dMkWWiHNceFClv6qKg4Zb0z&#10;MO2z91n/tSzc8ZcPsljlg1yuxjw/jW9rUEKj/If/6L2N3HwG9zPxCO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nX5MMAAADcAAAADwAAAAAAAAAAAAAAAACYAgAAZHJzL2Rv&#10;d25yZXYueG1sUEsFBgAAAAAEAAQA9QAAAIgDAAAAAA==&#10;">
                  <v:textbox inset="2.39064mm,1.1953mm,2.39064mm,1.1953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Отдел наладки теплоэнергетического оборудования - 6</w:t>
                        </w:r>
                      </w:p>
                    </w:txbxContent>
                  </v:textbox>
                </v:shape>
                <v:shape id="AutoShape 249" o:spid="_x0000_s1034" type="#_x0000_t176" style="position:absolute;left:1598;top:10972;width:10287;height:10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BPkMQA&#10;AADcAAAADwAAAGRycy9kb3ducmV2LnhtbESPX2vCQBDE3wt+h2OFvtWLf1CJnmILQmmfGvV9ya1J&#10;MLcXchsT++l7hUIfh5nfDLPdD65Wd2pD5dnAdJKAIs69rbgwcD4dX9aggiBbrD2TgQcF2O9GT1tM&#10;re/5i+6ZFCqWcEjRQCnSpFqHvCSHYeIb4uhdfetQomwLbVvsY7mr9SxJltphxXGhxIbeSspvWecM&#10;zLrsdd59rnJ3vfCHLNenXh7fxjyPh8MGlNAg/+E/+t1GbrGA3zPxCO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QT5DEAAAA3AAAAA8AAAAAAAAAAAAAAAAAmAIAAGRycy9k&#10;b3ducmV2LnhtbFBLBQYAAAAABAAEAPUAAACJAwAAAAA=&#10;">
                  <v:textbox inset="2.39064mm,1.1953mm,2.39064mm,1.1953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Служба по ремонту и обслуживанию контрольно-измерительных приборов и автоматики - 56</w:t>
                        </w:r>
                      </w:p>
                    </w:txbxContent>
                  </v:textbox>
                </v:shape>
                <v:shape id="AutoShape 250" o:spid="_x0000_s1035" type="#_x0000_t176" style="position:absolute;left:1598;top:54289;width:13733;height:4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zqC8QA&#10;AADcAAAADwAAAGRycy9kb3ducmV2LnhtbESPQWvCQBSE74X+h+UVequb2lYlukpbKBR7Mur9kX0m&#10;wezbkH0xsb/eFQSPw8w3wyxWg6vVidpQeTbwOkpAEefeVlwY2G1/XmaggiBbrD2TgTMFWC0fHxaY&#10;Wt/zhk6ZFCqWcEjRQCnSpFqHvCSHYeQb4ugdfOtQomwLbVvsY7mr9ThJJtphxXGhxIa+S8qPWecM&#10;jLvs6637m+busOe1TGbbXs7/xjw/DZ9zUEKD3MM3+tdG7v0DrmfiEd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c6gvEAAAA3AAAAA8AAAAAAAAAAAAAAAAAmAIAAGRycy9k&#10;b3ducmV2LnhtbFBLBQYAAAAABAAEAPUAAACJAwAAAAA=&#10;">
                  <v:textbox inset="2.39064mm,1.1953mm,2.39064mm,1.1953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Служба по ремонту и обслуживанию электрооборудования - 52</w:t>
                        </w:r>
                      </w:p>
                    </w:txbxContent>
                  </v:textbox>
                </v:shape>
                <v:shape id="AutoShape 251" o:spid="_x0000_s1036" type="#_x0000_t176" style="position:absolute;left:1598;top:48388;width:11427;height:48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50fMMA&#10;AADcAAAADwAAAGRycy9kb3ducmV2LnhtbESPQWvCQBSE74X+h+UVeqsbraSSukorCEVPje39kX0m&#10;wezbkH0xsb/eFYQeh5lvhlmuR9eoM3Wh9mxgOklAERfe1lwa+DlsXxaggiBbbDyTgQsFWK8eH5aY&#10;WT/wN51zKVUs4ZChgUqkzbQORUUOw8S3xNE7+s6hRNmV2nY4xHLX6FmSpNphzXGhwpY2FRWnvHcG&#10;Zn3++drv3wp3/OWdpIvDIJc/Y56fxo93UEKj/Ifv9JeN3DyF25l4BPTq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50fMMAAADcAAAADwAAAAAAAAAAAAAAAACYAgAAZHJzL2Rv&#10;d25yZXYueG1sUEsFBgAAAAAEAAQA9QAAAIgDAAAAAA==&#10;">
                  <v:textbox inset="2.39064mm,1.1953mm,2.39064mm,1.1953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Цех по ремонту котельного оборудования - 14</w:t>
                        </w:r>
                      </w:p>
                    </w:txbxContent>
                  </v:textbox>
                </v:shape>
                <v:shape id="AutoShape 252" o:spid="_x0000_s1037" type="#_x0000_t176" style="position:absolute;left:18057;width:35210;height:4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LR58MA&#10;AADcAAAADwAAAGRycy9kb3ducmV2LnhtbESPQWvCQBSE74X+h+UVeqsbraikrtIKgtRTo70/ss8k&#10;mH0bsi8m+uu7gtDjMPPNMMv14Gp1oTZUng2MRwko4tzbigsDx8P2bQEqCLLF2jMZuFKA9er5aYmp&#10;9T3/0CWTQsUSDikaKEWaVOuQl+QwjHxDHL2Tbx1KlG2hbYt9LHe1niTJTDusOC6U2NCmpPycdc7A&#10;pMu+3rv9PHenX/6W2eLQy/VmzOvL8PkBSmiQ//CD3tnITedwPxOPgF7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LR58MAAADcAAAADwAAAAAAAAAAAAAAAACYAgAAZHJzL2Rv&#10;d25yZXYueG1sUEsFBgAAAAAEAAQA9QAAAIgDAAAAAA==&#10;">
                  <v:textbox inset="2.39064mm,1.1953mm,2.39064mm,1.1953mm">
                    <w:txbxContent>
                      <w:p w:rsidR="00A34F7E" w:rsidRPr="00D72C0A" w:rsidRDefault="00A34F7E" w:rsidP="004034CE">
                        <w:pPr>
                          <w:jc w:val="center"/>
                          <w:rPr>
                            <w:rFonts w:ascii="Times New Roman" w:hAnsi="Times New Roman" w:cs="Times New Roman"/>
                            <w:b/>
                            <w:sz w:val="16"/>
                            <w:szCs w:val="16"/>
                          </w:rPr>
                        </w:pPr>
                        <w:r w:rsidRPr="00D72C0A">
                          <w:rPr>
                            <w:rFonts w:ascii="Times New Roman" w:hAnsi="Times New Roman" w:cs="Times New Roman"/>
                            <w:b/>
                            <w:sz w:val="16"/>
                            <w:szCs w:val="16"/>
                          </w:rPr>
                          <w:t xml:space="preserve">Генеральный директор </w:t>
                        </w:r>
                        <w:r w:rsidRPr="00D72C0A">
                          <w:rPr>
                            <w:rFonts w:ascii="Times New Roman" w:hAnsi="Times New Roman" w:cs="Times New Roman"/>
                            <w:sz w:val="16"/>
                            <w:szCs w:val="16"/>
                          </w:rPr>
                          <w:t>- 1</w:t>
                        </w:r>
                      </w:p>
                    </w:txbxContent>
                  </v:textbox>
                </v:shape>
                <v:shape id="AutoShape 253" o:spid="_x0000_s1038" type="#_x0000_t176" style="position:absolute;left:1598;top:60186;width:15152;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1FlcAA&#10;AADcAAAADwAAAGRycy9kb3ducmV2LnhtbERPTUvDQBC9C/0Pywje7MYqbYndlioIoifT9j5kp0kw&#10;Oxuykyb11zsHwePjfW92U2jNhfrURHbwMM/AEJfRN1w5OB7e7tdgkiB7bCOTgysl2G1nNxvMfRz5&#10;iy6FVEZDOOXooBbpcmtTWVPANI8dsXLn2AcUhX1lfY+jhofWLrJsaQM2rA01dvRaU/ldDMHBYihe&#10;HofPVRnOJ/6Q5fowyvXHubvbaf8MRmiSf/Gf+92r70nX6hk9Anb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h1FlcAAAADcAAAADwAAAAAAAAAAAAAAAACYAgAAZHJzL2Rvd25y&#10;ZXYueG1sUEsFBgAAAAAEAAQA9QAAAIUDAAAAAA==&#10;">
                  <v:textbox inset="2.39064mm,1.1953mm,2.39064mm,1.1953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Химическая лаборатория - 3</w:t>
                        </w:r>
                      </w:p>
                    </w:txbxContent>
                  </v:textbox>
                </v:shape>
                <v:shapetype id="_x0000_t32" coordsize="21600,21600" o:spt="32" o:oned="t" path="m,l21600,21600e" filled="f">
                  <v:path arrowok="t" fillok="f" o:connecttype="none"/>
                  <o:lock v:ext="edit" shapetype="t"/>
                </v:shapetype>
                <v:shape id="AutoShape 254" o:spid="_x0000_s1039" type="#_x0000_t32" style="position:absolute;left:11885;top:9177;width:13;height: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3z4sYAAADcAAAADwAAAGRycy9kb3ducmV2LnhtbESPT2sCMRTE74V+h/CEXopmFSt2Ncq2&#10;INSCB//dXzfPTXDzst1EXb99Uyj0OMzMb5j5snO1uFIbrGcFw0EGgrj02nKl4LBf9acgQkTWWHsm&#10;BXcKsFw8Pswx1/7GW7ruYiUShEOOCkyMTS5lKA05DAPfECfv5FuHMcm2krrFW4K7Wo6ybCIdWk4L&#10;Bht6N1SedxenYLMevhVfxq4/t99287Iq6kv1fFTqqdcVMxCRuvgf/mt/aAWj8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d8+LGAAAA3AAAAA8AAAAAAAAA&#10;AAAAAAAAoQIAAGRycy9kb3ducmV2LnhtbFBLBQYAAAAABAAEAPkAAACUAwAAAAA=&#10;"/>
                <v:shape id="AutoShape 255" o:spid="_x0000_s1040" type="#_x0000_t176" style="position:absolute;left:90757;top:10284;width:9147;height:45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LfTsAA&#10;AADcAAAADwAAAGRycy9kb3ducmV2LnhtbERPTUvDQBC9C/0Pywje7MaKbYndlioIoifT9j5kp0kw&#10;Oxuykyb11zsHwePjfW92U2jNhfrURHbwMM/AEJfRN1w5OB7e7tdgkiB7bCOTgysl2G1nNxvMfRz5&#10;iy6FVEZDOOXooBbpcmtTWVPANI8dsXLn2AcUhX1lfY+jhofWLrJsaQM2rA01dvRaU/ldDMHBYihe&#10;HofPVRnOJ/6Q5fowyvXHubvbaf8MRmiSf/Gf+92r70nn6xk9Anb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bLfTsAAAADcAAAADwAAAAAAAAAAAAAAAACYAgAAZHJzL2Rvd25y&#10;ZXYueG1sUEsFBgAAAAAEAAQA9QAAAIUDAAAAAA==&#10;">
                  <v:textbox inset="2.39064mm,1.1953mm,2.39064mm,1.1953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Главный бухгалтер -1</w:t>
                        </w:r>
                      </w:p>
                    </w:txbxContent>
                  </v:textbox>
                </v:shape>
                <v:shape id="AutoShape 256" o:spid="_x0000_s1041" type="#_x0000_t176" style="position:absolute;left:90757;top:16282;width:9147;height:5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561cQA&#10;AADcAAAADwAAAGRycy9kb3ducmV2LnhtbESPX2vCQBDE3wv9DscW+lYvWvxD9JRWEKQ+NbbvS25N&#10;grm9kNuY6KfvCUIfh5nfDLPaDK5WF2pD5dnAeJSAIs69rbgw8HPcvS1ABUG2WHsmA1cKsFk/P60w&#10;tb7nb7pkUqhYwiFFA6VIk2od8pIchpFviKN38q1DibIttG2xj+Wu1pMkmWmHFceFEhvalpSfs84Z&#10;mHTZ53t3mOfu9MtfMlsce7nejHl9GT6WoIQG+Q8/6L2N3HQM9zPxCO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etXEAAAA3AAAAA8AAAAAAAAAAAAAAAAAmAIAAGRycy9k&#10;b3ducmV2LnhtbFBLBQYAAAAABAAEAPUAAACJAwAAAAA=&#10;">
                  <v:textbox inset="2.39064mm,1.1953mm,2.39064mm,1.1953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Бухгалтерия</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- 11</w:t>
                        </w:r>
                      </w:p>
                    </w:txbxContent>
                  </v:textbox>
                </v:shape>
                <v:shape id="AutoShape 257" o:spid="_x0000_s1042" type="#_x0000_t176" style="position:absolute;left:1707;top:43061;width:10286;height:4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zkosMA&#10;AADcAAAADwAAAGRycy9kb3ducmV2LnhtbESPQWvCQBSE74X+h+UVeqsbU7SSukorCFJPje39kX0m&#10;wezbkH0x0V/fFYQeh5lvhlmuR9eoM3Wh9mxgOklAERfe1lwa+DlsXxaggiBbbDyTgQsFWK8eH5aY&#10;WT/wN51zKVUs4ZChgUqkzbQORUUOw8S3xNE7+s6hRNmV2nY4xHLX6DRJ5tphzXGhwpY2FRWnvHcG&#10;0j7/fO33b4U7/vKXzBeHQS5XY56fxo93UEKj/Ifv9M5GbpbC7Uw8Anr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zkosMAAADcAAAADwAAAAAAAAAAAAAAAACYAgAAZHJzL2Rv&#10;d25yZXYueG1sUEsFBgAAAAAEAAQA9QAAAIgDAAAAAA==&#10;">
                  <v:textbox inset="2.39064mm,1.1953mm,2.39064mm,1.1953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Производственно-технический отдел - 7</w:t>
                        </w:r>
                      </w:p>
                    </w:txbxContent>
                  </v:textbox>
                </v:shape>
                <v:shape id="AutoShape 258" o:spid="_x0000_s1043" type="#_x0000_t176" style="position:absolute;left:1707;top:22098;width:10974;height:79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EthsQA&#10;AADcAAAADwAAAGRycy9kb3ducmV2LnhtbESPQWsCMRSE7wX/Q3hCL0WzVVrqahTZUvBWmkrPj81z&#10;s7h5WTepu/bXN4LgcZiZb5jVZnCNOFMXas8KnqcZCOLSm5orBfvvj8kbiBCRDTaeScGFAmzWo4cV&#10;5sb3/EVnHSuRIBxyVGBjbHMpQ2nJYZj6ljh5B985jEl2lTQd9gnuGjnLslfpsOa0YLGlwlJ51L9O&#10;wZNenP5k4/eFNcdP/XMp3nvUSj2Oh+0SRKQh3sO39s4omL3M4XomHQ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RLYbEAAAA3AAAAA8AAAAAAAAAAAAAAAAAmAIAAGRycy9k&#10;b3ducmV2LnhtbFBLBQYAAAAABAAEAPUAAACJAwAAAAA=&#10;">
                  <v:textbox inset="2.43942mm,1.2197mm,2.43942mm,1.2197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Служба по ремонту и эксплуатации газового оборудования - 49</w:t>
                        </w:r>
                      </w:p>
                    </w:txbxContent>
                  </v:textbox>
                </v:shape>
                <v:shape id="AutoShape 259" o:spid="_x0000_s1044" type="#_x0000_t176" style="position:absolute;left:15318;top:18285;width:13183;height:5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AacQA&#10;AADcAAAADwAAAGRycy9kb3ducmV2LnhtbESPQYvCMBSE78L+h/AWvGm6oq5Uo8iyWj2qK3p8NG/b&#10;YvNSmqjVX28EweMwM98wk1ljSnGh2hWWFXx1IxDEqdUFZwr+dovOCITzyBpLy6TgRg5m04/WBGNt&#10;r7yhy9ZnIkDYxagg976KpXRpTgZd11bEwfu3tUEfZJ1JXeM1wE0pe1E0lAYLDgs5VvSTU3rano2C&#10;9f37RId5s9zvB7/98+6YyEWSKNX+bOZjEJ4a/w6/2iutoDfow/NMOA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HwGnEAAAA3AAAAA8AAAAAAAAAAAAAAAAAmAIAAGRycy9k&#10;b3ducmV2LnhtbFBLBQYAAAAABAAEAPUAAACJAwAAAAA=&#10;">
                  <v:textbox inset="2.48919mm,1.2446mm,2.48919mm,1.2446mm">
                    <w:txbxContent>
                      <w:p w:rsidR="00A34F7E"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Район тепловых сетей «Центральный»</w:t>
                        </w:r>
                      </w:p>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- 217,75</w:t>
                        </w:r>
                      </w:p>
                    </w:txbxContent>
                  </v:textbox>
                </v:shape>
                <v:shape id="AutoShape 260" o:spid="_x0000_s1045" type="#_x0000_t176" style="position:absolute;left:15318;top:25151;width:13183;height:5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tl8sYA&#10;AADcAAAADwAAAGRycy9kb3ducmV2LnhtbESPQWvCQBSE74X+h+UVequbirElzUakaFOPmooeH9nX&#10;JJh9G7KrRn99VxB6HGbmGyadDaYVJ+pdY1nB6ygCQVxa3XCl4KdYvryDcB5ZY2uZFFzIwSx7fEgx&#10;0fbMazptfCUChF2CCmrvu0RKV9Zk0I1sRxy8X9sb9EH2ldQ9ngPctHIcRVNpsOGwUGNHnzWVh83R&#10;KFhd3w60mw9f2228mByLfS6Xea7U89Mw/wDhafD/4Xv7WysYxzHczoQjI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Itl8sYAAADcAAAADwAAAAAAAAAAAAAAAACYAgAAZHJz&#10;L2Rvd25yZXYueG1sUEsFBgAAAAAEAAQA9QAAAIsDAAAAAA==&#10;">
                  <v:textbox inset="2.48919mm,1.2446mm,2.48919mm,1.2446mm">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Район тепловых сетей «Западный»</w:t>
                        </w:r>
                      </w:p>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- 282,5</w:t>
                        </w:r>
                      </w:p>
                    </w:txbxContent>
                  </v:textbox>
                </v:shape>
                <v:shape id="AutoShape 261" o:spid="_x0000_s1046" type="#_x0000_t176" style="position:absolute;left:15318;top:31541;width:13183;height:50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n7hcYA&#10;AADcAAAADwAAAGRycy9kb3ducmV2LnhtbESPQWvCQBSE70L/w/IK3nTTYKykriKlMe2xWrHHR/Y1&#10;CWbfhuxqYn+9KxR6HGbmG2a5HkwjLtS52rKCp2kEgriwuuZSwdc+myxAOI+ssbFMCq7kYL16GC0x&#10;1bbnT7rsfCkChF2KCirv21RKV1Rk0E1tSxy8H9sZ9EF2pdQd9gFuGhlH0VwarDksVNjSa0XFaXc2&#10;Cj5+n0903AzbwyF5m53337nM8lyp8eOweQHhafD/4b/2u1YQJ3O4nwlHQK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Fn7hcYAAADcAAAADwAAAAAAAAAAAAAAAACYAgAAZHJz&#10;L2Rvd25yZXYueG1sUEsFBgAAAAAEAAQA9QAAAIsDAAAAAA==&#10;">
                  <v:textbox inset="2.48919mm,1.2446mm,2.48919mm,1.2446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Район тепловых сетей «Восточный»</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- 207</w:t>
                        </w:r>
                      </w:p>
                    </w:txbxContent>
                  </v:textbox>
                </v:shape>
                <v:shape id="AutoShape 262" o:spid="_x0000_s1047" type="#_x0000_t176" style="position:absolute;left:15318;top:37734;width:13183;height:5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VeHsYA&#10;AADcAAAADwAAAGRycy9kb3ducmV2LnhtbESPQWvCQBSE7wX/w/IEb3WjNE2JriJSTXusVvT4yD6T&#10;YPZtyG5i2l/fLRR6HGbmG2a5HkwtempdZVnBbBqBIM6trrhQ8HncPb6AcB5ZY22ZFHyRg/Vq9LDE&#10;VNs7f1B/8IUIEHYpKii9b1IpXV6SQTe1DXHwrrY16INsC6lbvAe4qeU8ip6lwYrDQokNbUvKb4fO&#10;KHj/Tm503gz70yl+feqOl0zuskypyXjYLEB4Gvx/+K/9phXM4wR+z4Qj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VeHsYAAADcAAAADwAAAAAAAAAAAAAAAACYAgAAZHJz&#10;L2Rvd25yZXYueG1sUEsFBgAAAAAEAAQA9QAAAIsDAAAAAA==&#10;">
                  <v:textbox inset="2.48919mm,1.2446mm,2.48919mm,1.2446mm">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Район тепловых сетей «Северный»</w:t>
                        </w:r>
                      </w:p>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- 307,5</w:t>
                        </w:r>
                      </w:p>
                    </w:txbxContent>
                  </v:textbox>
                </v:shape>
                <v:shape id="AutoShape 263" o:spid="_x0000_s1048" type="#_x0000_t176" style="position:absolute;left:33598;top:5716;width:37726;height:4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rKbMMA&#10;AADcAAAADwAAAGRycy9kb3ducmV2LnhtbERPy2rCQBTdF/yH4QrudKKYVlJHEVHTLuuDdnnJ3CbB&#10;zJ2QmTzar+8shC4P573eDqYSHTWutKxgPotAEGdWl5wruF6O0xUI55E1VpZJwQ852G5GT2tMtO35&#10;g7qzz0UIYZeggsL7OpHSZQUZdDNbEwfu2zYGfYBNLnWDfQg3lVxE0bM0WHJoKLCmfUHZ/dwaBe+/&#10;L3f63A2n2y0+LNvLVyqPaarUZDzsXkF4Gvy/+OF+0woWcVgbzo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rKbMMAAADcAAAADwAAAAAAAAAAAAAAAACYAgAAZHJzL2Rv&#10;d25yZXYueG1sUEsFBgAAAAAEAAQA9QAAAIgDAAAAAA==&#10;">
                  <v:textbox inset="2.48919mm,1.2446mm,2.48919mm,1.2446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Первый заместитель генерального директора - 1</w:t>
                        </w:r>
                      </w:p>
                    </w:txbxContent>
                  </v:textbox>
                </v:shape>
                <v:shape id="AutoShape 264" o:spid="_x0000_s1049" type="#_x0000_t32" style="position:absolute;left:11885;top:9177;width:13;height: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RlP8UAAADcAAAADwAAAGRycy9kb3ducmV2LnhtbESPT2sCMRTE7wW/Q3iFXopmFRTdGmUt&#10;CLXgwX/35+Z1E7p52W6ibr99UxA8DjPzG2a+7FwtrtQG61nBcJCBIC69tlwpOB7W/SmIEJE11p5J&#10;wS8FWC56T3PMtb/xjq77WIkE4ZCjAhNjk0sZSkMOw8A3xMn78q3DmGRbSd3iLcFdLUdZNpEOLacF&#10;gw29Gyq/9xenYLsZroqzsZvP3Y/djtdFfaleT0q9PHfFG4hIXXyE7+0PrWA0nsH/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8RlP8UAAADcAAAADwAAAAAAAAAA&#10;AAAAAAChAgAAZHJzL2Rvd25yZXYueG1sUEsFBgAAAAAEAAQA+QAAAJMDAAAAAA==&#10;"/>
                <v:line id="Line 265" o:spid="_x0000_s1050" style="position:absolute;visibility:visible;mso-wrap-style:square" from="15908,8491" to="15908,8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OEAsQAAADcAAAADwAAAGRycy9kb3ducmV2LnhtbERPy2rCQBTdF/oPwy10VydaCJI6EbEU&#10;tAupD6jLm8w1SZu5E2amSfz7zkJweTjvxXI0rejJ+caygukkAUFcWt1wpeB0/HiZg/ABWWNrmRRc&#10;ycMyf3xYYKbtwHvqD6ESMYR9hgrqELpMSl/WZNBPbEccuYt1BkOErpLa4RDDTStnSZJKgw3Hhho7&#10;WtdU/h7+jILd61far7afm/F7mxbl+744/wxOqeencfUGItAY7uKbe6MVzNI4P5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A4QCxAAAANwAAAAPAAAAAAAAAAAA&#10;AAAAAKECAABkcnMvZG93bnJldi54bWxQSwUGAAAAAAQABAD5AAAAkgMAAAAA&#10;"/>
                <v:line id="Line 266" o:spid="_x0000_s1051" style="position:absolute;visibility:visible;mso-wrap-style:square" from="23809,8491" to="23809,8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hmcYAAADcAAAADwAAAGRycy9kb3ducmV2LnhtbESPT2vCQBTE7wW/w/IKvdWNFoKkriKV&#10;gvZQ6h+ox2f2mUSzb8PuNonf3i0IHoeZ+Q0znfemFi05X1lWMBomIIhzqysuFOx3n68TED4ga6wt&#10;k4IreZjPBk9TzLTteEPtNhQiQthnqKAMocmk9HlJBv3QNsTRO1lnMETpCqkddhFuajlOklQarDgu&#10;lNjQR0n5ZftnFHy//aTtYv216n/X6TFfbo6Hc+eUennuF+8gAvXhEb63V1rBOB3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PIZnGAAAA3AAAAA8AAAAAAAAA&#10;AAAAAAAAoQIAAGRycy9kb3ducmV2LnhtbFBLBQYAAAAABAAEAPkAAACUAwAAAAA=&#10;"/>
                <v:shape id="AutoShape 267" o:spid="_x0000_s1052" type="#_x0000_t176" style="position:absolute;left:45038;top:11433;width:9146;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43O8YA&#10;AADcAAAADwAAAGRycy9kb3ducmV2LnhtbESPQWvCQBSE70L/w/IK3nTToLakriJFjT0aK+3xkX1N&#10;gtm3Ibsx0V/fLRR6HGbmG2a5HkwtrtS6yrKCp2kEgji3uuJCwcdpN3kB4TyyxtoyKbiRg/XqYbTE&#10;RNuej3TNfCEChF2CCkrvm0RKl5dk0E1tQxy8b9sa9EG2hdQt9gFuahlH0UIarDgslNjQW0n5JeuM&#10;gvf784U+N8P+fJ5vZ93pK5W7NFVq/DhsXkF4Gvx/+K990AriRQy/Z8IR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Q43O8YAAADcAAAADwAAAAAAAAAAAAAAAACYAgAAZHJz&#10;L2Rvd25yZXYueG1sUEsFBgAAAAAEAAQA9QAAAIsDAAAAAA==&#10;">
                  <v:textbox inset="2.48919mm,1.2446mm,2.48919mm,1.2446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Заместитель генерального директора по общим вопросам - 1</w:t>
                        </w:r>
                      </w:p>
                    </w:txbxContent>
                  </v:textbox>
                </v:shape>
                <v:shape id="AutoShape 268" o:spid="_x0000_s1053" type="#_x0000_t176" style="position:absolute;left:55324;top:11433;width:9147;height:80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KSoMYA&#10;AADcAAAADwAAAGRycy9kb3ducmV2LnhtbESPQWvCQBSE70L/w/IKvemmWq2kriJFm3qsGvT4yL4m&#10;wezbkN1o6q93C4LHYWa+YWaLzlTiTI0rLSt4HUQgiDOrS84V7Hfr/hSE88gaK8uk4I8cLOZPvRnG&#10;2l74h85bn4sAYRejgsL7OpbSZQUZdANbEwfv1zYGfZBNLnWDlwA3lRxG0UQaLDksFFjTZ0HZadsa&#10;BZvr+4kOy+4rTcert3Z3TOQ6SZR6ee6WHyA8df4Rvre/tYLhZAT/Z8IR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kKSoMYAAADcAAAADwAAAAAAAAAAAAAAAACYAgAAZHJz&#10;L2Rvd25yZXYueG1sUEsFBgAAAAAEAAQA9QAAAIsDAAAAAA==&#10;">
                  <v:textbox inset="2.48919mm,1.2446mm,2.48919mm,1.2446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Заместитель генерального директора по экономике и финансам -1</w:t>
                        </w:r>
                      </w:p>
                    </w:txbxContent>
                  </v:textbox>
                </v:shape>
                <v:shape id="AutoShape 269" o:spid="_x0000_s1054" type="#_x0000_t176" style="position:absolute;left:65611;top:11433;width:10287;height:68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sK1MQA&#10;AADcAAAADwAAAGRycy9kb3ducmV2LnhtbESPQYvCMBSE78L+h/AW9qapoq5Uo8iybvWorujx0Tzb&#10;YvNSmqjVX28EweMwM98wk1ljSnGh2hWWFXQ7EQji1OqCMwX/20V7BMJ5ZI2lZVJwIwez6UdrgrG2&#10;V17TZeMzESDsYlSQe1/FUro0J4OuYyvi4B1tbdAHWWdS13gNcFPKXhQNpcGCw0KOFf3klJ42Z6Ng&#10;df8+0X7e/O12g9/+eXtI5CJJlPr6bOZjEJ4a/w6/2kutoDfsw/NMOA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rCtTEAAAA3AAAAA8AAAAAAAAAAAAAAAAAmAIAAGRycy9k&#10;b3ducmV2LnhtbFBLBQYAAAAABAAEAPUAAACJAwAAAAA=&#10;">
                  <v:textbox inset="2.48919mm,1.2446mm,2.48919mm,1.2446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Заместитель генерального директора по сбыту -1</w:t>
                        </w:r>
                      </w:p>
                    </w:txbxContent>
                  </v:textbox>
                </v:shape>
                <v:shape id="AutoShape 270" o:spid="_x0000_s1055" type="#_x0000_t176" style="position:absolute;left:15318;top:44684;width:13183;height:4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evT8YA&#10;AADcAAAADwAAAGRycy9kb3ducmV2LnhtbESPQWvCQBSE70L/w/IK3nTTYKykriKlMe2xWrHHR/Y1&#10;CWbfhuxqYn+9KxR6HGbmG2a5HkwjLtS52rKCp2kEgriwuuZSwdc+myxAOI+ssbFMCq7kYL16GC0x&#10;1bbnT7rsfCkChF2KCirv21RKV1Rk0E1tSxy8H9sZ9EF2pdQd9gFuGhlH0VwarDksVNjSa0XFaXc2&#10;Cj5+n0903AzbwyF5m53337nM8lyp8eOweQHhafD/4b/2u1YQzxO4nwlHQK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evT8YAAADcAAAADwAAAAAAAAAAAAAAAACYAgAAZHJz&#10;L2Rvd25yZXYueG1sUEsFBgAAAAAEAAQA9QAAAIsDAAAAAA==&#10;">
                  <v:textbox inset="2.48919mm,1.2446mm,2.48919mm,1.2446mm">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Участок по ремонту запорной арматуры</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- 7</w:t>
                        </w:r>
                      </w:p>
                    </w:txbxContent>
                  </v:textbox>
                </v:shape>
                <v:shape id="AutoShape 271" o:spid="_x0000_s1056" type="#_x0000_t176" style="position:absolute;left:35917;top:35450;width:9231;height:6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UxOMUA&#10;AADcAAAADwAAAGRycy9kb3ducmV2LnhtbESPQWvCQBSE74L/YXmCN90oNZY0GxGppj2qlfb4yL4m&#10;wezbkF019td3CwWPw8x8w6Sr3jTiSp2rLSuYTSMQxIXVNZcKPo7byTMI55E1NpZJwZ0crLLhIMVE&#10;2xvv6XrwpQgQdgkqqLxvEyldUZFBN7UtcfC+bWfQB9mVUnd4C3DTyHkUxdJgzWGhwpY2FRXnw8Uo&#10;eP9Znulz3e9Op8Xr0+X4lcttnis1HvXrFxCeev8I/7fftIJ5HMPfmXAE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NTE4xQAAANwAAAAPAAAAAAAAAAAAAAAAAJgCAABkcnMv&#10;ZG93bnJldi54bWxQSwUGAAAAAAQABAD1AAAAigMAAAAA&#10;">
                  <v:textbox inset="2.48919mm,1.2446mm,2.48919mm,1.2446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Коммерческая служба</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- 17</w:t>
                        </w:r>
                      </w:p>
                    </w:txbxContent>
                  </v:textbox>
                </v:shape>
                <v:shape id="AutoShape 272" o:spid="_x0000_s1057" type="#_x0000_t176" style="position:absolute;left:47318;top:30518;width:6853;height:12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mUo8YA&#10;AADcAAAADwAAAGRycy9kb3ducmV2LnhtbESPT2vCQBTE7wW/w/IKvdVNg1VJXUXENO2x/kGPj+xr&#10;Esy+Ddk1SfvpXaHQ4zAzv2EWq8HUoqPWVZYVvIwjEMS51RUXCg779HkOwnlkjbVlUvBDDlbL0cMC&#10;E217/qJu5wsRIOwSVFB63yRSurwkg25sG+LgfdvWoA+yLaRusQ9wU8s4iqbSYMVhocSGNiXll93V&#10;KPj8nV3otB7ej8fX7eS6P2cyzTKlnh6H9RsIT4P/D/+1P7SCeDqD+5l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XmUo8YAAADcAAAADwAAAAAAAAAAAAAAAACYAgAAZHJz&#10;L2Rvd25yZXYueG1sUEsFBgAAAAAEAAQA9QAAAIsDAAAAAA==&#10;">
                  <v:textbox inset="2.48919mm,1.2446mm,2.48919mm,1.2446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Эксплуатационно-хозяйственный отдел</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-30</w:t>
                        </w:r>
                      </w:p>
                    </w:txbxContent>
                  </v:textbox>
                </v:shape>
                <v:line id="Line 273" o:spid="_x0000_s1058" style="position:absolute;visibility:visible;mso-wrap-style:square" from="15318,3432" to="15331,5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WIBMQAAADcAAAADwAAAGRycy9kb3ducmV2LnhtbERPy2rCQBTdF/oPwy10VydaCJI6EbEU&#10;tAupD6jLm8w1SZu5E2amSfz7zkJweTjvxXI0rejJ+caygukkAUFcWt1wpeB0/HiZg/ABWWNrmRRc&#10;ycMyf3xYYKbtwHvqD6ESMYR9hgrqELpMSl/WZNBPbEccuYt1BkOErpLa4RDDTStnSZJKgw3Hhho7&#10;WtdU/h7+jILd61far7afm/F7mxbl+744/wxOqeencfUGItAY7uKbe6MVzNK4Np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dYgExAAAANwAAAAPAAAAAAAAAAAA&#10;AAAAAKECAABkcnMvZG93bnJldi54bWxQSwUGAAAAAAQABAD5AAAAkgMAAAAA&#10;"/>
                <v:line id="Line 274" o:spid="_x0000_s1059" style="position:absolute;flip:x;visibility:visible;mso-wrap-style:square" from="14204,17150" to="14217,46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2s4MYAAADcAAAADwAAAGRycy9kb3ducmV2LnhtbESPQWsCMRSE74X+h/AKvRTNKiK6GkUK&#10;Qg9e1LLS23Pz3Cy7edkmqW7/fVMQPA4z8w2zXPe2FVfyoXasYDTMQBCXTtdcKfg8bgczECEia2wd&#10;k4JfCrBePT8tMdfuxnu6HmIlEoRDjgpMjF0uZSgNWQxD1xEn7+K8xZikr6T2eEtw28pxlk2lxZrT&#10;gsGO3g2VzeHHKpCz3du335wnTdGcTnNTlEX3tVPq9aXfLEBE6uMjfG9/aAXj6Rz+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drODGAAAA3AAAAA8AAAAAAAAA&#10;AAAAAAAAoQIAAGRycy9kb3ducmV2LnhtbFBLBQYAAAAABAAEAPkAAACUAwAAAAA=&#10;"/>
                <v:line id="Line 275" o:spid="_x0000_s1060" style="position:absolute;visibility:visible;mso-wrap-style:square" from="46178,22853" to="47292,22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oS38QAAADcAAAADwAAAGRycy9kb3ducmV2LnhtbERPy2rCQBTdF/yH4Qru6kSFtERHEUtB&#10;uyj1Abq8Zq5JNHMnzEyT9O87i0KXh/NerHpTi5acrywrmIwTEMS51RUXCk7H9+dXED4ga6wtk4If&#10;8rBaDp4WmGnb8Z7aQyhEDGGfoYIyhCaT0uclGfRj2xBH7madwRChK6R22MVwU8tpkqTSYMWxocSG&#10;NiXlj8O3UfA5+0rb9e5j25936TV/218v984pNRr26zmIQH34F/+5t1rB9CXOj2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2hLfxAAAANwAAAAPAAAAAAAAAAAA&#10;AAAAAKECAABkcnMvZG93bnJldi54bWxQSwUGAAAAAAQABAD5AAAAkgMAAAAA&#10;"/>
                <v:line id="Line 276" o:spid="_x0000_s1061" style="position:absolute;visibility:visible;mso-wrap-style:square" from="58745,10284" to="58758,11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a3RMYAAADcAAAADwAAAGRycy9kb3ducmV2LnhtbESPQWvCQBSE70L/w/IK3nSjQiqpq0hL&#10;QXsoVQvt8Zl9JrHZt2F3m6T/3hUEj8PMfMMsVr2pRUvOV5YVTMYJCOLc6ooLBV+Ht9EchA/IGmvL&#10;pOCfPKyWD4MFZtp2vKN2HwoRIewzVFCG0GRS+rwkg35sG+LonawzGKJ0hdQOuwg3tZwmSSoNVhwX&#10;SmzopaT8d/9nFHzMPtN2vX3f9N/b9Ji/7o4/584pNXzs188gAvXhHr61N1rB9Gk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qWt0TGAAAA3AAAAA8AAAAAAAAA&#10;AAAAAAAAoQIAAGRycy9kb3ducmV2LnhtbFBLBQYAAAAABAAEAPkAAACUAwAAAAA=&#10;"/>
                <v:shape id="AutoShape 277" o:spid="_x0000_s1062" type="#_x0000_t176" style="position:absolute;left:68114;top:32508;width:8609;height:80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tg88UA&#10;AADcAAAADwAAAGRycy9kb3ducmV2LnhtbESPQWvCQBSE70L/w/IKvenGFNSmriJKiwcvRqHX1+xr&#10;NjT7NmTXGP31riB4HGbmG2a+7G0tOmp95VjBeJSAIC6crrhUcDx8DWcgfEDWWDsmBRfysFy8DOaY&#10;aXfmPXV5KEWEsM9QgQmhyaT0hSGLfuQa4uj9udZiiLItpW7xHOG2lmmSTKTFiuOCwYbWhor//GQV&#10;9Lvr78fpe1zkwcwm05/3brM6SqXeXvvVJ4hAfXiGH+2tVpBOU7ifi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a2DzxQAAANwAAAAPAAAAAAAAAAAAAAAAAJgCAABkcnMv&#10;ZG93bnJldi54bWxQSwUGAAAAAAQABAD1AAAAigMAAAAA&#10;">
                  <v:textbo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Отдел покупки тепловой энергии</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- 3</w:t>
                        </w:r>
                      </w:p>
                      <w:p w:rsidR="00A34F7E" w:rsidRPr="00D72C0A" w:rsidRDefault="00A34F7E" w:rsidP="004034CE">
                        <w:pPr>
                          <w:rPr>
                            <w:rFonts w:ascii="Times New Roman" w:hAnsi="Times New Roman" w:cs="Times New Roman"/>
                            <w:sz w:val="16"/>
                            <w:szCs w:val="16"/>
                          </w:rPr>
                        </w:pPr>
                      </w:p>
                    </w:txbxContent>
                  </v:textbox>
                </v:shape>
                <v:shape id="AutoShape 278" o:spid="_x0000_s1063" type="#_x0000_t176" style="position:absolute;left:79318;top:18285;width:10286;height:39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fFaMUA&#10;AADcAAAADwAAAGRycy9kb3ducmV2LnhtbESPT4vCMBTE7wt+h/AEb2uqgn+qUcRlZQ972Sp4fTbP&#10;pti8lCbW6qffLCx4HGbmN8xq09lKtNT40rGC0TABQZw7XXKh4Hj4fJ+D8AFZY+WYFDzIw2bde1th&#10;qt2df6jNQiEihH2KCkwIdSqlzw1Z9ENXE0fv4hqLIcqmkLrBe4TbSo6TZCotlhwXDNa0M5Rfs5tV&#10;0H0/z4vbfpRnwcyns9Ok/dgepVKDfrddggjUhVf4v/2lFYxnE/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8VoxQAAANwAAAAPAAAAAAAAAAAAAAAAAJgCAABkcnMv&#10;ZG93bnJldi54bWxQSwUGAAAAAAQABAD1AAAAigMAAAAA&#10;">
                  <v:textbo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Кадровая</w:t>
                        </w:r>
                        <w:r>
                          <w:rPr>
                            <w:rFonts w:ascii="Times New Roman" w:hAnsi="Times New Roman" w:cs="Times New Roman"/>
                            <w:sz w:val="16"/>
                            <w:szCs w:val="16"/>
                          </w:rPr>
                          <w:t xml:space="preserve"> </w:t>
                        </w:r>
                        <w:r w:rsidRPr="00D72C0A">
                          <w:rPr>
                            <w:rFonts w:ascii="Times New Roman" w:hAnsi="Times New Roman" w:cs="Times New Roman"/>
                            <w:sz w:val="16"/>
                            <w:szCs w:val="16"/>
                          </w:rPr>
                          <w:t>служба - 5</w:t>
                        </w:r>
                      </w:p>
                    </w:txbxContent>
                  </v:textbox>
                </v:shape>
                <v:shape id="AutoShape 279" o:spid="_x0000_s1064" type="#_x0000_t176" style="position:absolute;left:79318;top:23049;width:10286;height:6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5dHMYA&#10;AADcAAAADwAAAGRycy9kb3ducmV2LnhtbESPT2vCQBTE74LfYXlCb7rRFv9EV5EWSw+9NBW8PrPP&#10;bDD7NmTXGP30bqHgcZiZ3zCrTWcr0VLjS8cKxqMEBHHudMmFgv3vbjgH4QOyxsoxKbiRh82631th&#10;qt2Vf6jNQiEihH2KCkwIdSqlzw1Z9CNXE0fv5BqLIcqmkLrBa4TbSk6SZCotlhwXDNb0big/Zxer&#10;oPu+HxeXz3GeBTOfzg6v7cd2L5V6GXTbJYhAXXiG/9tfWsFk9gZ/Z+IRkO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85dHMYAAADcAAAADwAAAAAAAAAAAAAAAACYAgAAZHJz&#10;L2Rvd25yZXYueG1sUEsFBgAAAAAEAAQA9QAAAIsDAAAAAA==&#10;">
                  <v:textbo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Отдел документационного обеспечения управления - 6</w:t>
                        </w:r>
                      </w:p>
                    </w:txbxContent>
                  </v:textbox>
                </v:shape>
                <v:shape id="AutoShape 280" o:spid="_x0000_s1065" type="#_x0000_t176" style="position:absolute;left:79318;top:36585;width:10286;height:5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4h8YA&#10;AADcAAAADwAAAGRycy9kb3ducmV2LnhtbESPT2vCQBTE74LfYXlCb7rRUv9EV5EWSw+9NBW8PrPP&#10;bDD7NmTXGP30bqHgcZiZ3zCrTWcr0VLjS8cKxqMEBHHudMmFgv3vbjgH4QOyxsoxKbiRh82631th&#10;qt2Vf6jNQiEihH2KCkwIdSqlzw1Z9CNXE0fv5BqLIcqmkLrBa4TbSk6SZCotlhwXDNb0big/Zxer&#10;oPu+HxeXz3GeBTOfzg6v7cd2L5V6GXTbJYhAXXiG/9tfWsFk9gZ/Z+IRkO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L4h8YAAADcAAAADwAAAAAAAAAAAAAAAACYAgAAZHJz&#10;L2Rvd25yZXYueG1sUEsFBgAAAAAEAAQA9QAAAIsDAAAAAA==&#10;">
                  <v:textbo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Административный помощник - 1</w:t>
                        </w:r>
                      </w:p>
                    </w:txbxContent>
                  </v:textbox>
                </v:shape>
                <v:shape id="AutoShape 281" o:spid="_x0000_s1066" type="#_x0000_t176" style="position:absolute;left:35917;top:18790;width:8660;height:5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Bm8MUA&#10;AADcAAAADwAAAGRycy9kb3ducmV2LnhtbESPQWvCQBSE70L/w/IK3nSjhWhTVxGl0oMXo9Dra/Y1&#10;G5p9G7JrjP76riB4HGbmG2ax6m0tOmp95VjBZJyAIC6crrhUcDp+juYgfEDWWDsmBVfysFq+DBaY&#10;aXfhA3V5KEWEsM9QgQmhyaT0hSGLfuwa4uj9utZiiLItpW7xEuG2ltMkSaXFiuOCwYY2hoq//GwV&#10;9Pvbz/t5NynyYObp7Put265PUqnha7/+ABGoD8/wo/2lFUxnKdzPxCM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GbwxQAAANwAAAAPAAAAAAAAAAAAAAAAAJgCAABkcnMv&#10;ZG93bnJldi54bWxQSwUGAAAAAAQABAD1AAAAigMAAAAA&#10;">
                  <v:textbo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Юридический отдел</w:t>
                        </w:r>
                        <w:r>
                          <w:rPr>
                            <w:rFonts w:ascii="Times New Roman" w:hAnsi="Times New Roman" w:cs="Times New Roman"/>
                            <w:sz w:val="16"/>
                            <w:szCs w:val="16"/>
                          </w:rPr>
                          <w:t xml:space="preserve"> </w:t>
                        </w:r>
                        <w:r w:rsidRPr="00D72C0A">
                          <w:rPr>
                            <w:rFonts w:ascii="Times New Roman" w:hAnsi="Times New Roman" w:cs="Times New Roman"/>
                            <w:sz w:val="16"/>
                            <w:szCs w:val="16"/>
                          </w:rPr>
                          <w:t>- 7</w:t>
                        </w:r>
                      </w:p>
                      <w:p w:rsidR="00A34F7E" w:rsidRPr="00D72C0A" w:rsidRDefault="00A34F7E" w:rsidP="004034CE">
                        <w:pPr>
                          <w:jc w:val="center"/>
                          <w:rPr>
                            <w:rFonts w:ascii="Times New Roman" w:hAnsi="Times New Roman" w:cs="Times New Roman"/>
                            <w:sz w:val="16"/>
                            <w:szCs w:val="16"/>
                          </w:rPr>
                        </w:pPr>
                      </w:p>
                    </w:txbxContent>
                  </v:textbox>
                </v:shape>
                <v:shape id="AutoShape 282" o:spid="_x0000_s1067" type="#_x0000_t176" style="position:absolute;left:36035;top:49070;width:9589;height:94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zDa8UA&#10;AADcAAAADwAAAGRycy9kb3ducmV2LnhtbESPQWvCQBSE70L/w/IK3nSjgrGpq4iiePDSVOj1Nfua&#10;Dc2+Ddk1Rn+9KxR6HGbmG2a57m0tOmp95VjBZJyAIC6crrhUcP7cjxYgfEDWWDsmBTfysF69DJaY&#10;aXflD+ryUIoIYZ+hAhNCk0npC0MW/dg1xNH7ca3FEGVbSt3iNcJtLadJMpcWK44LBhvaGip+84tV&#10;0J/u32+Xw6TIg1nM069Zt9ucpVLD137zDiJQH/7Df+2jVjBNU3iei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HMNrxQAAANwAAAAPAAAAAAAAAAAAAAAAAJgCAABkcnMv&#10;ZG93bnJldi54bWxQSwUGAAAAAAQABAD1AAAAigMAAAAA&#10;">
                  <v:textbo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Отдел корпоративно-имущественных отношений</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- 4</w:t>
                        </w:r>
                      </w:p>
                    </w:txbxContent>
                  </v:textbox>
                </v:shape>
                <v:shape id="AutoShape 283" o:spid="_x0000_s1068" type="#_x0000_t176" style="position:absolute;left:35891;top:11433;width:8125;height:6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NXGcEA&#10;AADcAAAADwAAAGRycy9kb3ducmV2LnhtbERPTYvCMBC9C/sfwix401QFdatRZBfFgxersNexGZti&#10;MylNrN399eYgeHy87+W6s5VoqfGlYwWjYQKCOHe65ELB+bQdzEH4gKyxckwK/sjDevXRW2Kq3YOP&#10;1GahEDGEfYoKTAh1KqXPDVn0Q1cTR+7qGoshwqaQusFHDLeVHCfJVFosOTYYrOnbUH7L7lZBd/i/&#10;fN13ozwLZj6d/U7an81ZKtX/7DYLEIG68Ba/3HutYDyLa+OZeAT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DVxnBAAAA3AAAAA8AAAAAAAAAAAAAAAAAmAIAAGRycy9kb3du&#10;cmV2LnhtbFBLBQYAAAAABAAEAPUAAACGAwAAAAA=&#10;">
                  <v:textbo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Отдел перспективного развития</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- 4</w:t>
                        </w:r>
                      </w:p>
                    </w:txbxContent>
                  </v:textbox>
                </v:shape>
                <v:shape id="AutoShape 284" o:spid="_x0000_s1069" type="#_x0000_t176" style="position:absolute;left:35891;top:25151;width:9257;height:9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ygsUA&#10;AADcAAAADwAAAGRycy9kb3ducmV2LnhtbESPT4vCMBTE7wt+h/CEva2pLvinGkWUXfbgZavg9dk8&#10;m2LzUppYq59+Iyx4HGbmN8xi1dlKtNT40rGC4SABQZw7XXKh4LD/+piC8AFZY+WYFNzJw2rZe1tg&#10;qt2Nf6nNQiEihH2KCkwIdSqlzw1Z9ANXE0fv7BqLIcqmkLrBW4TbSo6SZCwtlhwXDNa0MZRfsqtV&#10;0O0ep9n1e5hnwUzHk+Nnu10fpFLv/W49BxGoC6/wf/tHKxhNZvA8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z/KCxQAAANwAAAAPAAAAAAAAAAAAAAAAAJgCAABkcnMv&#10;ZG93bnJldi54bWxQSwUGAAAAAAQABAD1AAAAigMAAAAA&#10;">
                  <v:textbox>
                    <w:txbxContent>
                      <w:p w:rsidR="00A34F7E" w:rsidRPr="00D72C0A" w:rsidRDefault="00A34F7E" w:rsidP="00D72C0A">
                        <w:pPr>
                          <w:jc w:val="center"/>
                          <w:rPr>
                            <w:rFonts w:ascii="Times New Roman" w:hAnsi="Times New Roman" w:cs="Times New Roman"/>
                            <w:sz w:val="16"/>
                            <w:szCs w:val="16"/>
                          </w:rPr>
                        </w:pPr>
                        <w:r w:rsidRPr="00D72C0A">
                          <w:rPr>
                            <w:rFonts w:ascii="Times New Roman" w:hAnsi="Times New Roman" w:cs="Times New Roman"/>
                            <w:sz w:val="16"/>
                            <w:szCs w:val="16"/>
                          </w:rPr>
                          <w:t>Отдел ремонта и капитального строительства    - 10</w:t>
                        </w:r>
                      </w:p>
                    </w:txbxContent>
                  </v:textbox>
                </v:shape>
                <v:shape id="AutoShape 285" o:spid="_x0000_s1070" type="#_x0000_t176" style="position:absolute;left:35917;top:42793;width:9422;height:5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ArOMIA&#10;AADcAAAADwAAAGRycy9kb3ducmV2LnhtbERPz2vCMBS+C/sfwhvspqkOtFajyMThwYudsOuzeTZl&#10;zUtpYu38681B8Pjx/V6ue1uLjlpfOVYwHiUgiAunKy4VnH52wxSED8gaa8ek4J88rFdvgyVm2t34&#10;SF0eShFD2GeowITQZFL6wpBFP3INceQurrUYImxLqVu8xXBby0mSTKXFimODwYa+DBV/+dUq6A/3&#10;8/z6PS7yYNLp7Pez225OUqmP936zABGoDy/x073XCiZpnB/PxCM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ICs4wgAAANwAAAAPAAAAAAAAAAAAAAAAAJgCAABkcnMvZG93&#10;bnJldi54bWxQSwUGAAAAAAQABAD1AAAAhwMAAAAA&#10;">
                  <v:textbo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Тепловая инспекция</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- 5</w:t>
                        </w:r>
                      </w:p>
                    </w:txbxContent>
                  </v:textbox>
                </v:shape>
                <v:shape id="AutoShape 286" o:spid="_x0000_s1071" type="#_x0000_t176" style="position:absolute;left:47318;top:20583;width:6853;height:7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yOo8UA&#10;AADcAAAADwAAAGRycy9kb3ducmV2LnhtbESPQWvCQBSE70L/w/IKvekmFjRNXUUqlh68GANeX7Ov&#10;2dDs25BdY9pf7xYKHoeZ+YZZbUbbioF63zhWkM4SEMSV0w3XCsrTfpqB8AFZY+uYFPyQh836YbLC&#10;XLsrH2koQi0ihH2OCkwIXS6lrwxZ9DPXEUfvy/UWQ5R9LXWP1wi3rZwnyUJabDguGOzozVD1XVys&#10;gvHw+/lyeU+rIphssTw/D7ttKZV6ehy3ryACjeEe/m9/aAXzLIW/M/EIyP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I6jxQAAANwAAAAPAAAAAAAAAAAAAAAAAJgCAABkcnMv&#10;ZG93bnJldi54bWxQSwUGAAAAAAQABAD1AAAAigMAAAAA&#10;">
                  <v:textbo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Служба связи и информатики</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-11</w:t>
                        </w:r>
                      </w:p>
                    </w:txbxContent>
                  </v:textbox>
                </v:shape>
                <v:line id="Line 288" o:spid="_x0000_s1072" style="position:absolute;visibility:visible;mso-wrap-style:square" from="78125,17739" to="78178,57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38j8cAAADcAAAADwAAAGRycy9kb3ducmV2LnhtbESPT2vCQBTE7wW/w/IKvTWbKgRJXUWU&#10;gvZQ/FNoj8/sa5KafRt2t0n67V1B8DjMzG+Y2WIwjejI+dqygpckBUFcWF1zqeDz+PY8BeEDssbG&#10;Min4Jw+L+ehhhrm2Pe+pO4RSRAj7HBVUIbS5lL6oyKBPbEscvR/rDIYoXSm1wz7CTSPHaZpJgzXH&#10;hQpbWlVUnA9/RsHHZJd1y+37ZvjaZqdivT99//ZOqafHYfkKItAQ7uFbe6MVjKc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3fyPxwAAANwAAAAPAAAAAAAA&#10;AAAAAAAAAKECAABkcnMvZG93bnJldi54bWxQSwUGAAAAAAQABAD5AAAAlQMAAAAA&#10;"/>
                <v:line id="Line 289" o:spid="_x0000_s1073" style="position:absolute;flip:x;visibility:visible;mso-wrap-style:square" from="34804,10284" to="34817,51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lhMYAAADcAAAADwAAAGRycy9kb3ducmV2LnhtbESPQWsCMRSE74X+h/AKvRTNVqRsV6NI&#10;odCDF62s9PbcPDfLbl62Sarbf28EweMwM98w8+VgO3EiHxrHCl7HGQjiyumGawW7789RDiJEZI2d&#10;Y1LwTwGWi8eHORbanXlDp22sRYJwKFCBibEvpAyVIYth7Hri5B2dtxiT9LXUHs8Jbjs5ybI3abHh&#10;tGCwpw9DVbv9swpkvn759avDtC3b/f7dlFXZ/6yVen4aVjMQkYZ4D9/aX1rBJJ/C9Uw6AnJ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Q5YTGAAAA3AAAAA8AAAAAAAAA&#10;AAAAAAAAoQIAAGRycy9kb3ducmV2LnhtbFBLBQYAAAAABAAEAPkAAACUAwAAAAA=&#10;"/>
                <v:line id="Line 290" o:spid="_x0000_s1074" style="position:absolute;visibility:visible;mso-wrap-style:square" from="67891,10284" to="67904,11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BYMYAAADcAAAADwAAAGRycy9kb3ducmV2LnhtbESPQWvCQBSE7wX/w/KE3uqmlgZJXUUU&#10;QT2I2kJ7fGZfk9Ts27C7Jum/d4VCj8PMfMNM572pRUvOV5YVPI8SEMS51RUXCj7e108TED4ga6wt&#10;k4Jf8jCfDR6mmGnb8ZHaUyhEhLDPUEEZQpNJ6fOSDPqRbYij922dwRClK6R22EW4qeU4SVJpsOK4&#10;UGJDy5Lyy+lqFOxfDmm72O42/ec2Peer4/nrp3NKPQ77xRuIQH34D/+1N1rBePI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4wWDGAAAA3AAAAA8AAAAAAAAA&#10;AAAAAAAAoQIAAGRycy9kb3ducmV2LnhtbFBLBQYAAAAABAAEAPkAAACUAwAAAAA=&#10;"/>
                <v:line id="Line 291" o:spid="_x0000_s1075" style="position:absolute;flip:y;visibility:visible;mso-wrap-style:square" from="27885,4567" to="27898,5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7eaMcAAADcAAAADwAAAGRycy9kb3ducmV2LnhtbESPzWrDMBCE74W+g9hCLyWRG0JwnSgh&#10;FAo95JIfHHrbWBvL2Fq5kpq4b18VAjkOM/MNs1gNthMX8qFxrOB1nIEgrpxuuFZw2H+MchAhImvs&#10;HJOCXwqwWj4+LLDQ7spbuuxiLRKEQ4EKTIx9IWWoDFkMY9cTJ+/svMWYpK+l9nhNcNvJSZbNpMWG&#10;04LBnt4NVe3uxyqQ+ebl269P07Zsj8c3U1Zl/7VR6vlpWM9BRBriPXxrf2oFk3wG/2fS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jt5oxwAAANwAAAAPAAAAAAAA&#10;AAAAAAAAAKECAABkcnMvZG93bnJldi54bWxQSwUGAAAAAAQABAD5AAAAlQMAAAAA&#10;"/>
                <v:line id="Line 292" o:spid="_x0000_s1076" style="position:absolute;visibility:visible;mso-wrap-style:square" from="78178,21718" to="79318,21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6jMYAAADcAAAADwAAAGRycy9kb3ducmV2LnhtbESPQWvCQBSE7wX/w/KE3uqmFlJJXUUU&#10;QT2Uagvt8Zl9TVKzb8PumqT/3hUEj8PMfMNM572pRUvOV5YVPI8SEMS51RUXCr4+108TED4ga6wt&#10;k4J/8jCfDR6mmGnb8Z7aQyhEhLDPUEEZQpNJ6fOSDPqRbYij92udwRClK6R22EW4qeU4SVJpsOK4&#10;UGJDy5Ly0+FsFLy/fKTtYrvb9N/b9Jiv9sefv84p9TjsF28gAvXhHr61N1rBePIK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ozGAAAA3AAAAA8AAAAAAAAA&#10;AAAAAAAAoQIAAGRycy9kb3ducmV2LnhtbFBLBQYAAAAABAAEAPkAAACUAwAAAAA=&#10;"/>
                <v:line id="Line 293" o:spid="_x0000_s1077" style="position:absolute;visibility:visible;mso-wrap-style:square" from="48458,10284" to="48471,11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lu/sMAAADcAAAADwAAAGRycy9kb3ducmV2LnhtbERPz2vCMBS+C/4P4Qm7aaqDItUoogx0&#10;hzGdoMdn82yrzUtJsrb775fDYMeP7/dy3ZtatOR8ZVnBdJKAIM6trrhQcP56G89B+ICssbZMCn7I&#10;w3o1HCwx07bjI7WnUIgYwj5DBWUITSalz0sy6Ce2IY7c3TqDIUJXSO2wi+GmlrMkSaXBimNDiQ1t&#10;S8qfp2+j4OP1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5bv7DAAAA3AAAAA8AAAAAAAAAAAAA&#10;AAAAoQIAAGRycy9kb3ducmV2LnhtbFBLBQYAAAAABAAEAPkAAACRAwAAAAA=&#10;"/>
                <v:shape id="AutoShape 294" o:spid="_x0000_s1078" type="#_x0000_t176" style="position:absolute;left:24465;top:5716;width:8006;height:9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halMMA&#10;AADcAAAADwAAAGRycy9kb3ducmV2LnhtbESPQWvCQBSE70L/w/IKvemmFmyMrtIWClJPjXp/ZJ9J&#10;aPZtyL6Y6K/vCoUeh5lvhllvR9eoC3Wh9mzgeZaAIi68rbk0cDx8TlNQQZAtNp7JwJUCbDcPkzVm&#10;1g/8TZdcShVLOGRooBJpM61DUZHDMPMtcfTOvnMoUXalth0Osdw1ep4kC+2w5rhQYUsfFRU/ee8M&#10;zPv8/aXfvxbufOIvWaSHQa43Y54ex7cVKKFR/sN/9M5GLl3C/Uw8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halMMAAADcAAAADwAAAAAAAAAAAAAAAACYAgAAZHJzL2Rv&#10;d25yZXYueG1sUEsFBgAAAAAEAAQA9QAAAIgDAAAAAA==&#10;">
                  <v:textbox inset="2.39064mm,1.1953mm,2.39064mm,1.1953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Советник генерального директора -1</w:t>
                        </w:r>
                      </w:p>
                    </w:txbxContent>
                  </v:textbox>
                </v:shape>
                <v:line id="Line 295" o:spid="_x0000_s1079" style="position:absolute;visibility:visible;mso-wrap-style:square" from="34751,29719" to="35891,29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b0JcQAAADcAAAADwAAAGRycy9kb3ducmV2LnhtbERPy2rCQBTdF/yH4Qru6kSF0EZHEUtB&#10;uyj1Abq8Zq5JNHMnzEyT9O87i0KXh/NerHpTi5acrywrmIwTEMS51RUXCk7H9+cXED4ga6wtk4If&#10;8rBaDp4WmGnb8Z7aQyhEDGGfoYIyhCaT0uclGfRj2xBH7madwRChK6R22MVwU8tpkqTSYMWxocSG&#10;NiXlj8O3UfA5+0rb9e5j25936TV/218v984pNRr26zmIQH34F/+5t1rB9DXOj2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1vQlxAAAANwAAAAPAAAAAAAAAAAA&#10;AAAAAKECAABkcnMvZG93bnJldi54bWxQSwUGAAAAAAQABAD5AAAAkgMAAAAA&#10;"/>
                <v:line id="Line 296" o:spid="_x0000_s1080" style="position:absolute;visibility:visible;mso-wrap-style:square" from="34751,14852" to="35891,14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pRvsYAAADcAAAADwAAAGRycy9kb3ducmV2LnhtbESPQWvCQBSE70L/w/IK3nSjQqipq0hL&#10;QXsoVQvt8Zl9JrHZt2F3m6T/3hUEj8PMfMMsVr2pRUvOV5YVTMYJCOLc6ooLBV+Ht9ETCB+QNdaW&#10;ScE/eVgtHwYLzLTteEftPhQiQthnqKAMocmk9HlJBv3YNsTRO1lnMETpCqkddhFuajlNklQarDgu&#10;lNjQS0n57/7PKPiYfabtevu+6b+36TF/3R1/zp1TavjYr59BBOrDPXxrb7SC6Xw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qaUb7GAAAA3AAAAA8AAAAAAAAA&#10;AAAAAAAAoQIAAGRycy9kb3ducmV2LnhtbFBLBQYAAAAABAAEAPkAAACUAwAAAAA=&#10;"/>
                <v:line id="Line 297" o:spid="_x0000_s1081" style="position:absolute;visibility:visible;mso-wrap-style:square" from="34751,21718" to="35904,21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jPyccAAADcAAAADwAAAGRycy9kb3ducmV2LnhtbESPQWvCQBSE7wX/w/KE3urGFEJNXUUs&#10;Be2hVFvQ4zP7mkSzb8PuNkn/fbcgeBxm5htmvhxMIzpyvrasYDpJQBAXVtdcKvj6fH14AuEDssbG&#10;Min4JQ/Lxehujrm2Pe+o24dSRAj7HBVUIbS5lL6oyKCf2JY4et/WGQxRulJqh32Em0amSZJJgzXH&#10;hQpbWldUXPY/RsH740fWrbZvm+GwzU7Fy+50PPdOqfvxsHoGEWgIt/C1vdEK0l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SM/JxwAAANwAAAAPAAAAAAAA&#10;AAAAAAAAAKECAABkcnMvZG93bnJldi54bWxQSwUGAAAAAAQABAD5AAAAlQMAAAAA&#10;"/>
                <v:line id="Line 298" o:spid="_x0000_s1082" style="position:absolute;visibility:visible;mso-wrap-style:square" from="14178,19434" to="15331,19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RqUsYAAADcAAAADwAAAGRycy9kb3ducmV2LnhtbESPQWvCQBSE70L/w/IKvemmCqGmriIt&#10;BfUgVQvt8Zl9JrHZt2F3TeK/7xYEj8PMfMPMFr2pRUvOV5YVPI8SEMS51RUXCr4OH8MXED4ga6wt&#10;k4IreVjMHwYzzLTteEftPhQiQthnqKAMocmk9HlJBv3INsTRO1lnMETpCqkddhFuajlOklQarDgu&#10;lNjQW0n57/5iFGwnn2m7XG9W/fc6Pebvu+PPuXNKPT32y1cQgfpwD9/aK61gPJ3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EalLGAAAA3AAAAA8AAAAAAAAA&#10;AAAAAAAAoQIAAGRycy9kb3ducmV2LnhtbFBLBQYAAAAABAAEAPkAAACUAwAAAAA=&#10;"/>
                <v:line id="Line 299" o:spid="_x0000_s1083" style="position:absolute;visibility:visible;mso-wrap-style:square" from="14165,27463" to="15292,27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3yJscAAADcAAAADwAAAGRycy9kb3ducmV2LnhtbESPQWvCQBSE7wX/w/IKvdVNbQk1uoq0&#10;FLSHolbQ4zP7TGKzb8PuNkn/vSsUPA4z8w0znfemFi05X1lW8DRMQBDnVldcKNh9fzy+gvABWWNt&#10;mRT8kYf5bHA3xUzbjjfUbkMhIoR9hgrKEJpMSp+XZNAPbUMcvZN1BkOUrpDaYRfhppajJEmlwYrj&#10;QokNvZWU/2x/jYKv5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7fImxwAAANwAAAAPAAAAAAAA&#10;AAAAAAAAAKECAABkcnMvZG93bnJldi54bWxQSwUGAAAAAAQABAD5AAAAlQMAAAAA&#10;"/>
                <v:line id="Line 300" o:spid="_x0000_s1084" style="position:absolute;visibility:visible;mso-wrap-style:square" from="14152,33741" to="15292,33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FXvccAAADcAAAADwAAAGRycy9kb3ducmV2LnhtbESPQWvCQBSE7wX/w/IKvdVNLQ01uoq0&#10;FLSHolbQ4zP7TGKzb8PuNkn/vSsUPA4z8w0znfemFi05X1lW8DRMQBDnVldcKNh9fzy+gvABWWNt&#10;mRT8kYf5bHA3xUzbjjfUbkMhIoR9hgrKEJpMSp+XZNAPbUMcvZN1BkOUrpDaYRfhppajJEmlwYrj&#10;QokNvZWU/2x/jYKv5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oVe9xwAAANwAAAAPAAAAAAAA&#10;AAAAAAAAAKECAABkcnMvZG93bnJldi54bWxQSwUGAAAAAAQABAD5AAAAlQMAAAAA&#10;"/>
                <v:line id="Line 301" o:spid="_x0000_s1085" style="position:absolute;visibility:visible;mso-wrap-style:square" from="18738,38855" to="18751,38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PJysYAAADcAAAADwAAAGRycy9kb3ducmV2LnhtbESPQWvCQBSE7wX/w/IEb3VThdBGVxFL&#10;QT2Uagt6fGafSWr2bdhdk/TfdwtCj8PMfMPMl72pRUvOV5YVPI0TEMS51RUXCr4+3x6fQfiArLG2&#10;TAp+yMNyMXiYY6Ztx3tqD6EQEcI+QwVlCE0mpc9LMujHtiGO3sU6gyFKV0jtsItwU8tJkqTSYMVx&#10;ocSG1iXl18PNKHiffqTtarvb9Mdtes5f9+fTd+eUGg371QxEoD78h+/tjVYweU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zycrGAAAA3AAAAA8AAAAAAAAA&#10;AAAAAAAAoQIAAGRycy9kb3ducmV2LnhtbFBLBQYAAAAABAAEAPkAAACUAwAAAAA=&#10;"/>
                <v:line id="Line 302" o:spid="_x0000_s1086" style="position:absolute;flip:x;visibility:visible;mso-wrap-style:square" from="458,10284" to="18738,10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vtLsYAAADcAAAADwAAAGRycy9kb3ducmV2LnhtbESPQWsCMRSE74X+h/AKvUjNVsTqahQp&#10;FDx4qZaV3p6b182ym5dtEnX9940g9DjMzDfMYtXbVpzJh9qxgtdhBoK4dLrmSsHX/uNlCiJEZI2t&#10;Y1JwpQCr5ePDAnPtLvxJ512sRIJwyFGBibHLpQylIYth6Dri5P04bzEm6SupPV4S3LZylGUTabHm&#10;tGCwo3dDZbM7WQVyuh38+vVx3BTN4TAzRVl031ulnp/69RxEpD7+h+/tjVYwmr3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Mb7S7GAAAA3AAAAA8AAAAAAAAA&#10;AAAAAAAAoQIAAGRycy9kb3ducmV2LnhtbFBLBQYAAAAABAAEAPkAAACUAwAAAAA=&#10;"/>
                <v:line id="Line 303" o:spid="_x0000_s1087" style="position:absolute;visibility:visible;mso-wrap-style:square" from="13025,9149" to="13038,10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D4I8QAAADcAAAADwAAAGRycy9kb3ducmV2LnhtbERPy2rCQBTdF/yH4Qru6kSF0EZHEUtB&#10;uyj1Abq8Zq5JNHMnzEyT9O87i0KXh/NerHpTi5acrywrmIwTEMS51RUXCk7H9+cXED4ga6wtk4If&#10;8rBaDp4WmGnb8Z7aQyhEDGGfoYIyhCaT0uclGfRj2xBH7madwRChK6R22MVwU8tpkqTSYMWxocSG&#10;NiXlj8O3UfA5+0rb9e5j25936TV/218v984pNRr26zmIQH34F/+5t1rB9DWujW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oPgjxAAAANwAAAAPAAAAAAAAAAAA&#10;AAAAAKECAABkcnMvZG93bnJldi54bWxQSwUGAAAAAAQABAD5AAAAkgMAAAAA&#10;"/>
                <v:line id="Line 304" o:spid="_x0000_s1088" style="position:absolute;visibility:visible;mso-wrap-style:square" from="18738,10284" to="18751,11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xduMYAAADcAAAADwAAAGRycy9kb3ducmV2LnhtbESPQWvCQBSE7wX/w/KE3uqmFkJNXUUU&#10;QT2Uagvt8Zl9TVKzb8PumqT/3hUEj8PMfMNM572pRUvOV5YVPI8SEMS51RUXCr4+10+vIHxA1lhb&#10;JgX/5GE+GzxMMdO24z21h1CICGGfoYIyhCaT0uclGfQj2xBH79c6gyFKV0jtsItwU8txkqTSYMVx&#10;ocSGliXlp8PZKHh/+UjbxXa36b+36TFf7Y8/f51T6nHYL95ABOrDPXxrb7SC8WQC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sXbjGAAAA3AAAAA8AAAAAAAAA&#10;AAAAAAAAoQIAAGRycy9kb3ducmV2LnhtbFBLBQYAAAAABAAEAPkAAACUAwAAAAA=&#10;"/>
                <v:line id="Line 305" o:spid="_x0000_s1089" style="position:absolute;flip:y;visibility:visible;mso-wrap-style:square" from="14152,46015" to="15279,46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nvQMMAAADcAAAADwAAAGRycy9kb3ducmV2LnhtbERPy2oCMRTdF/oP4Ra6KZppLWJHo4hQ&#10;cOHGByPdXSe3k2EmN2OS6vj3ZiF0eTjv2aK3rbiQD7VjBe/DDARx6XTNlYLD/nswAREissbWMSm4&#10;UYDF/Plphrl2V97SZRcrkUI45KjAxNjlUobSkMUwdB1x4n6dtxgT9JXUHq8p3LbyI8vG0mLNqcFg&#10;RytDZbP7swrkZPN29svTZ1M0x+OXKcqi+9ko9frSL6cgIvXxX/xwr7WCUZbmpzPp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Z70DDAAAA3AAAAA8AAAAAAAAAAAAA&#10;AAAAoQIAAGRycy9kb3ducmV2LnhtbFBLBQYAAAAABAAEAPkAAACRAwAAAAA=&#10;"/>
                <v:line id="Line 306" o:spid="_x0000_s1090" style="position:absolute;visibility:visible;mso-wrap-style:square" from="458,10284" to="471,61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HLpMYAAADcAAAADwAAAGRycy9kb3ducmV2LnhtbESPT2vCQBTE7wW/w/IK3urGCkFSV5FK&#10;QXso/oP2+My+Jmmzb8PumsRv7wqCx2FmfsPMFr2pRUvOV5YVjEcJCOLc6ooLBcfDx8sUhA/IGmvL&#10;pOBCHhbzwdMMM2073lG7D4WIEPYZKihDaDIpfV6SQT+yDXH0fq0zGKJ0hdQOuwg3tXxNklQarDgu&#10;lNjQe0n5//5sFHxNtmm73Hyu++9NespXu9PPX+eUGj73yzcQgfrwCN/ba61gkoz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xy6TGAAAA3AAAAA8AAAAAAAAA&#10;AAAAAAAAoQIAAGRycy9kb3ducmV2LnhtbFBLBQYAAAAABAAEAPkAAACUAwAAAAA=&#10;"/>
                <v:line id="Line 307" o:spid="_x0000_s1091" style="position:absolute;flip:y;visibility:visible;mso-wrap-style:square" from="458,16492" to="1598,16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fUrMcAAADcAAAADwAAAGRycy9kb3ducmV2LnhtbESPT2sCMRTE74LfIbxCL6VmtaXYrVFE&#10;KHjw4h9WenvdvG6W3bysSdTttzeFgsdhZn7DzBa9bcWFfKgdKxiPMhDEpdM1VwoO+8/nKYgQkTW2&#10;jknBLwVYzIeDGebaXXlLl12sRIJwyFGBibHLpQylIYth5Dri5P04bzEm6SupPV4T3LZykmVv0mLN&#10;acFgRytDZbM7WwVyunk6+eX3a1M0x+O7Kcqi+9oo9fjQLz9AROrjPfzfXmsFL9kE/s6k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h9SsxwAAANwAAAAPAAAAAAAA&#10;AAAAAAAAAKECAABkcnMvZG93bnJldi54bWxQSwUGAAAAAAQABAD5AAAAlQMAAAAA&#10;"/>
                <v:line id="Line 308" o:spid="_x0000_s1092" style="position:absolute;flip:y;visibility:visible;mso-wrap-style:square" from="567,26258" to="1707,2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txN8YAAADcAAAADwAAAGRycy9kb3ducmV2LnhtbESPQWsCMRSE7wX/Q3gFL1Kz1lLs1igi&#10;FDx4qcpKb6+b182ym5c1ibr++6Yg9DjMzDfMfNnbVlzIh9qxgsk4A0FcOl1zpeCw/3iagQgRWWPr&#10;mBTcKMByMXiYY67dlT/psouVSBAOOSowMXa5lKE0ZDGMXUecvB/nLcYkfSW1x2uC21Y+Z9mrtFhz&#10;WjDY0dpQ2ezOVoGcbUcnv/p+aYrmeHwzRVl0X1ulho/96h1EpD7+h+/tjVYwzabwdyYd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LcTfGAAAA3AAAAA8AAAAAAAAA&#10;AAAAAAAAoQIAAGRycy9kb3ducmV2LnhtbFBLBQYAAAAABAAEAPkAAACUAwAAAAA=&#10;"/>
                <v:line id="Line 309" o:spid="_x0000_s1093" style="position:absolute;visibility:visible;mso-wrap-style:square" from="458,35436" to="1598,35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ZoPMcAAADcAAAADwAAAGRycy9kb3ducmV2LnhtbESPT2vCQBTE74LfYXlCb7qxl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Bmg8xwAAANwAAAAPAAAAAAAA&#10;AAAAAAAAAKECAABkcnMvZG93bnJldi54bWxQSwUGAAAAAAQABAD5AAAAlQMAAAAA&#10;"/>
                <v:line id="Line 310" o:spid="_x0000_s1094" style="position:absolute;visibility:visible;mso-wrap-style:square" from="458,40244" to="1598,40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rNp8cAAADcAAAADwAAAGRycy9kb3ducmV2LnhtbESPT2vCQBTE74LfYXlCb7qx0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Ss2nxwAAANwAAAAPAAAAAAAA&#10;AAAAAAAAAKECAABkcnMvZG93bnJldi54bWxQSwUGAAAAAAQABAD5AAAAlQMAAAAA&#10;"/>
                <v:line id="Line 311" o:spid="_x0000_s1095" style="position:absolute;visibility:visible;mso-wrap-style:square" from="458,45539" to="1598,45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hT0MYAAADcAAAADwAAAGRycy9kb3ducmV2LnhtbESPQWvCQBSE74L/YXlCb7qxQijRVUQp&#10;aA+lWkGPz+wziWbfht1tkv77bqHQ4zAz3zCLVW9q0ZLzlWUF00kCgji3uuJCwenzdfwCwgdkjbVl&#10;UvBNHlbL4WCBmbYdH6g9hkJECPsMFZQhNJmUPi/JoJ/Yhjh6N+sMhihdIbXDLsJNLZ+TJJUGK44L&#10;JTa0KSl/HL+Mgvf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YU9DGAAAA3AAAAA8AAAAAAAAA&#10;AAAAAAAAoQIAAGRycy9kb3ducmV2LnhtbFBLBQYAAAAABAAEAPkAAACUAwAAAAA=&#10;"/>
                <v:line id="Line 312" o:spid="_x0000_s1096" style="position:absolute;visibility:visible;mso-wrap-style:square" from="567,50801" to="1707,50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T2S8cAAADcAAAADwAAAGRycy9kb3ducmV2LnhtbESPT2vCQBTE74LfYXlCb7qxQiq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1PZLxwAAANwAAAAPAAAAAAAA&#10;AAAAAAAAAKECAABkcnMvZG93bnJldi54bWxQSwUGAAAAAAQABAD5AAAAlQMAAAAA&#10;"/>
                <v:line id="Line 313" o:spid="_x0000_s1097" style="position:absolute;visibility:visible;mso-wrap-style:square" from="471,56898" to="1611,5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tiOcMAAADcAAAADwAAAGRycy9kb3ducmV2LnhtbERPy2rCQBTdF/oPwy10VydWCBIdRSwF&#10;7ULqA3R5zVyTaOZOmJkm8e87C8Hl4byn897UoiXnK8sKhoMEBHFudcWFgsP++2MMwgdkjbVlUnAn&#10;D/PZ68sUM2073lK7C4WIIewzVFCG0GRS+rwkg35gG+LIXawzGCJ0hdQOuxhuavmZJKk0WHFsKLGh&#10;ZUn5bfdnFGxGv2m7WP+s+uM6Pedf2/Pp2jml3t/6xQREoD48xQ/3SisYJXFtPBOPgJ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LYjnDAAAA3AAAAA8AAAAAAAAAAAAA&#10;AAAAoQIAAGRycy9kb3ducmV2LnhtbFBLBQYAAAAABAAEAPkAAACRAwAAAAA=&#10;"/>
                <v:line id="Line 314" o:spid="_x0000_s1098" style="position:absolute;visibility:visible;mso-wrap-style:square" from="34869,38603" to="36035,3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fHoscAAADcAAAADwAAAGRycy9kb3ducmV2LnhtbESPT2vCQBTE74LfYXlCb7qxQqipq4il&#10;oD2U+gfa4zP7mkSzb8PuNkm/fbcgeBxm5jfMYtWbWrTkfGVZwXSSgCDOra64UHA6vo6fQPiArLG2&#10;TAp+ycNqORwsMNO24z21h1CICGGfoYIyhCaT0uclGfQT2xBH79s6gyFKV0jtsItwU8vHJEmlwYrj&#10;QokNbUrKr4cfo+B99pG2693btv/cpef8ZX/+unROqYdRv34GEagP9/CtvdUKZskc/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B8eixwAAANwAAAAPAAAAAAAA&#10;AAAAAAAAAKECAABkcnMvZG93bnJldi54bWxQSwUGAAAAAAQABAD5AAAAlQMAAAAA&#10;"/>
                <v:line id="Line 315" o:spid="_x0000_s1099" style="position:absolute;visibility:visible;mso-wrap-style:square" from="14152,39766" to="15292,39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T44sMAAADcAAAADwAAAGRycy9kb3ducmV2LnhtbERPz2vCMBS+D/wfwhN2m6kTyqhGEUVQ&#10;D2M6QY/P5tlWm5eSxLb775fDYMeP7/ds0ZtatOR8ZVnBeJSAIM6trrhQcPrevH2A8AFZY22ZFPyQ&#10;h8V88DLDTNuOD9QeQyFiCPsMFZQhNJmUPi/JoB/ZhjhyN+sMhghdIbXDLoabWr4nSSoNVhwbSmxo&#10;VVL+OD6Ngs/JV9oud/ttf96l13x9uF7unVPqddgvpyAC9eFf/OfeagWTcZwfz8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k+OLDAAAA3AAAAA8AAAAAAAAAAAAA&#10;AAAAoQIAAGRycy9kb3ducmV2LnhtbFBLBQYAAAAABAAEAPkAAACRAwAAAAA=&#10;"/>
                <v:line id="Line 316" o:spid="_x0000_s1100" style="position:absolute;visibility:visible;mso-wrap-style:square" from="15318,3432" to="18057,3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hdecYAAADcAAAADwAAAGRycy9kb3ducmV2LnhtbESPQWvCQBSE74L/YXmF3nSTCqGkriKV&#10;gvZQ1Bbq8Zl9Jmmzb8PuNon/3hUKHoeZ+YaZLwfTiI6cry0rSKcJCOLC6ppLBV+fb5NnED4ga2ws&#10;k4ILeVguxqM55tr2vKfuEEoRIexzVFCF0OZS+qIig35qW+Lona0zGKJ0pdQO+wg3jXxKkkwarDku&#10;VNjSa0XF7+HPKPiY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oXXnGAAAA3AAAAA8AAAAAAAAA&#10;AAAAAAAAoQIAAGRycy9kb3ducmV2LnhtbFBLBQYAAAAABAAEAPkAAACUAwAAAAA=&#10;"/>
                <v:line id="Line 317" o:spid="_x0000_s1101" style="position:absolute;visibility:visible;mso-wrap-style:square" from="56478,19448" to="56491,29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rDDsYAAADcAAAADwAAAGRycy9kb3ducmV2LnhtbESPQWvCQBSE7wX/w/KE3upGhSDRVaQi&#10;aA+l2kI9PrPPJDb7Nuxuk/jv3YLQ4zAz3zCLVW9q0ZLzlWUF41ECgji3uuJCwdfn9mUGwgdkjbVl&#10;UnAjD6vl4GmBmbYdH6g9hkJECPsMFZQhNJmUPi/JoB/Zhjh6F+sMhihdIbXDLsJNLSdJkkqDFceF&#10;Eht6LSn/Of4aBe/Tj7Rd7992/fc+Peebw/l07ZxSz8N+PQcRqA//4Ud7pxVMxx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6ww7GAAAA3AAAAA8AAAAAAAAA&#10;AAAAAAAAoQIAAGRycy9kb3ducmV2LnhtbFBLBQYAAAAABAAEAPkAAACUAwAAAAA=&#10;"/>
                <v:line id="Line 318" o:spid="_x0000_s1102" style="position:absolute;visibility:visible;mso-wrap-style:square" from="471,61616" to="1611,61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ZmlcYAAADcAAAADwAAAGRycy9kb3ducmV2LnhtbESPzWrDMBCE74G+g9hCb4mcGkxxo4TQ&#10;Ukh6KPmD5rixNrZba2Uk1XbePgoUchxm5htmthhMIzpyvrasYDpJQBAXVtdcKjjsP8YvIHxA1thY&#10;JgUX8rCYP4xmmGvb85a6XShFhLDPUUEVQptL6YuKDPqJbYmjd7bOYIjSlVI77CPcNPI5STJpsOa4&#10;UGFLbxUVv7s/o+Ar3W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42ZpXGAAAA3AAAAA8AAAAAAAAA&#10;AAAAAAAAoQIAAGRycy9kb3ducmV2LnhtbFBLBQYAAAAABAAEAPkAAACUAwAAAAA=&#10;"/>
                <v:shape id="AutoShape 319" o:spid="_x0000_s1103" type="#_x0000_t176" style="position:absolute;left:76500;top:9191;width:13606;height:8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x2NMUA&#10;AADcAAAADwAAAGRycy9kb3ducmV2LnhtbESPQWvCQBSE74X+h+UVvOnG1rYSXUVKNXo0Knp8ZJ9J&#10;MPs2ZFeN/nq3IPQ4zMw3zHjamkpcqHGlZQX9XgSCOLO65FzBdjPvDkE4j6yxskwKbuRgOnl9GWOs&#10;7ZXXdEl9LgKEXYwKCu/rWEqXFWTQ9WxNHLyjbQz6IJtc6gavAW4q+R5FX9JgyWGhwJp+CspO6dko&#10;WN2/T7SftYvd7vN3cN4cEjlPEqU6b+1sBMJT6//Dz/ZSK/joD+Dv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THY0xQAAANwAAAAPAAAAAAAAAAAAAAAAAJgCAABkcnMv&#10;ZG93bnJldi54bWxQSwUGAAAAAAQABAD1AAAAigMAAAAA&#10;">
                  <v:textbox inset="2.48919mm,1.2446mm,2.48919mm,1.2446mm">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Заместитель генерального директора по административному контролю и кадрам -1</w:t>
                        </w:r>
                      </w:p>
                    </w:txbxContent>
                  </v:textbox>
                </v:shape>
                <v:line id="Line 320" o:spid="_x0000_s1104" style="position:absolute;flip:x;visibility:visible;mso-wrap-style:square" from="66987,18271" to="67000,44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faBccAAADcAAAADwAAAGRycy9kb3ducmV2LnhtbESPQWsCMRSE74X+h/AKvYhmba3o1ihS&#10;EHrwUisr3p6b182ym5dtEnX775uC0OMwM98wi1VvW3EhH2rHCsajDARx6XTNlYL952Y4AxEissbW&#10;MSn4oQCr5f3dAnPtrvxBl12sRIJwyFGBibHLpQylIYth5Dri5H05bzEm6SupPV4T3LbyKcum0mLN&#10;acFgR2+GymZ3tgrkbDv49uvTpCmaw2FuirLojlulHh/69SuISH38D9/a71rB8/gF/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t9oFxwAAANwAAAAPAAAAAAAA&#10;AAAAAAAAAKECAABkcnMvZG93bnJldi54bWxQSwUGAAAAAAQABAD5AAAAlQMAAAAA&#10;"/>
                <v:line id="Line 321" o:spid="_x0000_s1105" style="position:absolute;visibility:visible;mso-wrap-style:square" from="73604,1653" to="73618,6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HFDcYAAADcAAAADwAAAGRycy9kb3ducmV2LnhtbESPT2vCQBTE7wW/w/IK3urGCkFSV5FK&#10;QXso/oP2+My+Jmmzb8PumsRv7wqCx2FmfsPMFr2pRUvOV5YVjEcJCOLc6ooLBcfDx8sUhA/IGmvL&#10;pOBCHhbzwdMMM2073lG7D4WIEPYZKihDaDIpfV6SQT+yDXH0fq0zGKJ0hdQOuwg3tXxNklQarDgu&#10;lNjQe0n5//5sFHxNtmm73Hyu++9NespXu9PPX+eUGj73yzcQgfrwCN/ba61gMk7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BxQ3GAAAA3AAAAA8AAAAAAAAA&#10;AAAAAAAAoQIAAGRycy9kb3ducmV2LnhtbFBLBQYAAAAABAAEAPkAAACUAwAAAAA=&#10;"/>
                <v:line id="Line 322" o:spid="_x0000_s1106" style="position:absolute;visibility:visible;mso-wrap-style:square" from="72464,3432" to="72491,8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1glsYAAADcAAAADwAAAGRycy9kb3ducmV2LnhtbESPQWvCQBSE74L/YXmCN91YIZX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NYJbGAAAA3AAAAA8AAAAAAAAA&#10;AAAAAAAAoQIAAGRycy9kb3ducmV2LnhtbFBLBQYAAAAABAAEAPkAAACUAwAAAAA=&#10;"/>
                <v:line id="Line 323" o:spid="_x0000_s1107" style="position:absolute;visibility:visible;mso-wrap-style:square" from="72464,8000" to="81611,8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L05MMAAADcAAAADwAAAGRycy9kb3ducmV2LnhtbERPz2vCMBS+D/wfwhN2m6kTyqhGEUVQ&#10;D2M6QY/P5tlWm5eSxLb775fDYMeP7/ds0ZtatOR8ZVnBeJSAIM6trrhQcPrevH2A8AFZY22ZFPyQ&#10;h8V88DLDTNuOD9QeQyFiCPsMFZQhNJmUPi/JoB/ZhjhyN+sMhghdIbXDLoabWr4nSSoNVhwbSmxo&#10;VVL+OD6Ngs/JV9oud/ttf96l13x9uF7unVPqddgvpyAC9eFf/OfeagWTcVwbz8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S9OTDAAAA3AAAAA8AAAAAAAAAAAAA&#10;AAAAoQIAAGRycy9kb3ducmV2LnhtbFBLBQYAAAAABAAEAPkAAACRAwAAAAA=&#10;"/>
                <v:line id="Line 324" o:spid="_x0000_s1108" style="position:absolute;visibility:visible;mso-wrap-style:square" from="81611,8000" to="81624,9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5Rf8YAAADcAAAADwAAAGRycy9kb3ducmV2LnhtbESPQWvCQBSE74L/YXmCN91YIdTUVcQi&#10;aA+laqE9PrPPJJp9G3a3Sfrvu4VCj8PMfMMs172pRUvOV5YVzKYJCOLc6ooLBe/n3eQRhA/IGmvL&#10;pOCbPKxXw8ESM207PlJ7CoWIEPYZKihDaDIpfV6SQT+1DXH0rtYZDFG6QmqHXYSbWj4kSSoNVhwX&#10;SmxoW1J+P30ZBa/zt7TdHF72/cchveTPx8vnrXNKjUf95glEoD78h//ae61gPlvA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eUX/GAAAA3AAAAA8AAAAAAAAA&#10;AAAAAAAAoQIAAGRycy9kb3ducmV2LnhtbFBLBQYAAAAABAAEAPkAAACUAwAAAAA=&#10;"/>
                <v:line id="Line 325" o:spid="_x0000_s1109" style="position:absolute;flip:y;visibility:visible;mso-wrap-style:square" from="73604,6851" to="95331,6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yzIMQAAADcAAAADwAAAGRycy9kb3ducmV2LnhtbERPy2oCMRTdC/2HcAvdFM3UFtGpUUQQ&#10;unDjgxF318ntZJjJzTRJdfr3zUJweTjv+bK3rbiSD7VjBW+jDARx6XTNlYLjYTOcgggRWWPrmBT8&#10;UYDl4mkwx1y7G+/ouo+VSCEcclRgYuxyKUNpyGIYuY44cd/OW4wJ+kpqj7cUbls5zrKJtFhzajDY&#10;0dpQ2ex/rQI53b7++NXloyma02lmirLozlulXp771SeISH18iO/uL63gfZzmpz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rLMgxAAAANwAAAAPAAAAAAAAAAAA&#10;AAAAAKECAABkcnMvZG93bnJldi54bWxQSwUGAAAAAAQABAD5AAAAkgMAAAAA&#10;"/>
                <v:line id="Line 326" o:spid="_x0000_s1110" style="position:absolute;visibility:visible;mso-wrap-style:square" from="95331,6851" to="95344,10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SXxMYAAADcAAAADwAAAGRycy9kb3ducmV2LnhtbESPQWvCQBSE7wX/w/KE3upGhSDRVaQi&#10;aA+l2kI9PrPPJDb7Nuxuk/jv3YLQ4zAz3zCLVW9q0ZLzlWUF41ECgji3uuJCwdfn9mUGwgdkjbVl&#10;UnAjD6vl4GmBmbYdH6g9hkJECPsMFZQhNJmUPi/JoB/Zhjh6F+sMhihdIbXDLsJNLSdJkkqDFceF&#10;Eht6LSn/Of4aBe/Tj7Rd7992/fc+Peebw/l07ZxSz8N+PQcRqA//4Ud7pxVMJ2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l8TGAAAA3AAAAA8AAAAAAAAA&#10;AAAAAAAAoQIAAGRycy9kb3ducmV2LnhtbFBLBQYAAAAABAAEAPkAAACUAwAAAAA=&#10;"/>
                <v:line id="Line 327" o:spid="_x0000_s1111" style="position:absolute;visibility:visible;mso-wrap-style:square" from="50751,4567" to="50751,5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YJs8YAAADcAAAADwAAAGRycy9kb3ducmV2LnhtbESPQWvCQBSE7wX/w/KE3uqmEUKJriIV&#10;QXso1Rb0+Mw+k2j2bdjdJum/7xYKHoeZ+YaZLwfTiI6cry0reJ4kIIgLq2suFXx9bp5eQPiArLGx&#10;TAp+yMNyMXqYY65tz3vqDqEUEcI+RwVVCG0upS8qMugntiWO3sU6gyFKV0rtsI9w08g0STJpsOa4&#10;UGFLrxUVt8O3UfA+/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WCbPGAAAA3AAAAA8AAAAAAAAA&#10;AAAAAAAAoQIAAGRycy9kb3ducmV2LnhtbFBLBQYAAAAABAAEAPkAAACUAwAAAAA=&#10;"/>
                <v:shape id="AutoShape 328" o:spid="_x0000_s1112" type="#_x0000_t176" style="position:absolute;left:67891;top:19448;width:9147;height:5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Xl6MUA&#10;AADcAAAADwAAAGRycy9kb3ducmV2LnhtbESPQWvCQBSE7wX/w/KE3upGA1ajq4hS6cFLU8HrM/vM&#10;BrNvQ3aNsb/eLRR6HGbmG2a57m0tOmp95VjBeJSAIC6crrhUcPz+eJuB8AFZY+2YFDzIw3o1eFli&#10;pt2dv6jLQykihH2GCkwITSalLwxZ9CPXEEfv4lqLIcq2lLrFe4TbWk6SZCotVhwXDDa0NVRc85tV&#10;0B9+zvPbflzkwcym76e0222OUqnXYb9ZgAjUh//wX/tTK0gnKfyeiUdAr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deXoxQAAANwAAAAPAAAAAAAAAAAAAAAAAJgCAABkcnMv&#10;ZG93bnJldi54bWxQSwUGAAAAAAQABAD1AAAAigMAAAAA&#10;">
                  <v:textbo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Отдел сбыта тепловой энергии - 14</w:t>
                        </w:r>
                      </w:p>
                    </w:txbxContent>
                  </v:textbox>
                </v:shape>
                <v:line id="Line 329" o:spid="_x0000_s1113" style="position:absolute;visibility:visible;mso-wrap-style:square" from="66961,20569" to="67891,20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M0XMcAAADcAAAADwAAAGRycy9kb3ducmV2LnhtbESPT2vCQBTE70K/w/IKvemmWoK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szRcxwAAANwAAAAPAAAAAAAA&#10;AAAAAAAAAKECAABkcnMvZG93bnJldi54bWxQSwUGAAAAAAQABAD5AAAAlQMAAAAA&#10;"/>
                <v:line id="Line 330" o:spid="_x0000_s1114" style="position:absolute;visibility:visible;mso-wrap-style:square" from="66961,27449" to="67891,27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Rx8cAAADcAAAADwAAAGRycy9kb3ducmV2LnhtbESPT2vCQBTE70K/w/IKvemmSoO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5HHxwAAANwAAAAPAAAAAAAA&#10;AAAAAAAAAKECAABkcnMvZG93bnJldi54bWxQSwUGAAAAAAQABAD5AAAAlQMAAAAA&#10;"/>
                <v:shape id="AutoShape 331" o:spid="_x0000_s1115" type="#_x0000_t176" style="position:absolute;left:57604;top:20583;width:8007;height:6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JGcMUA&#10;AADcAAAADwAAAGRycy9kb3ducmV2LnhtbESPQWvCQBSE70L/w/IK3nSjQrSpq4iieOjFVOj1Nfua&#10;Dc2+Ddk1Rn99VxB6HGbmG2a57m0tOmp95VjBZJyAIC6crrhUcP7cjxYgfEDWWDsmBTfysF69DJaY&#10;aXflE3V5KEWEsM9QgQmhyaT0hSGLfuwa4uj9uNZiiLItpW7xGuG2ltMkSaXFiuOCwYa2horf/GIV&#10;9B/377fLYVLkwSzS+des223OUqnha795BxGoD//hZ/uoFcymKTzOx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kZwxQAAANwAAAAPAAAAAAAAAAAAAAAAAJgCAABkcnMv&#10;ZG93bnJldi54bWxQSwUGAAAAAAQABAD1AAAAigMAAAAA&#10;">
                  <v:textbo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Планово-экономический отдел - 4</w:t>
                        </w:r>
                      </w:p>
                    </w:txbxContent>
                  </v:textbox>
                </v:shape>
                <v:line id="Line 332" o:spid="_x0000_s1116" style="position:absolute;visibility:visible;mso-wrap-style:square" from="56464,24002" to="57604,24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qK8YAAADcAAAADwAAAGRycy9kb3ducmV2LnhtbESPQWvCQBSE70L/w/IKvemmCqmkriIt&#10;BfUgVQvt8Zl9JrHZt2F3TeK/7xYEj8PMfMPMFr2pRUvOV5YVPI8SEMS51RUXCr4OH8MpCB+QNdaW&#10;ScGVPCzmD4MZZtp2vKN2HwoRIewzVFCG0GRS+rwkg35kG+LonawzGKJ0hdQOuwg3tRwnSSoNVhwX&#10;SmzoraT8d38xCraTz7Rdrjer/nudHvP33fHn3Dmlnh775SuIQH24h2/tlVYwGb/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hqivGAAAA3AAAAA8AAAAAAAAA&#10;AAAAAAAAoQIAAGRycy9kb3ducmV2LnhtbFBLBQYAAAAABAAEAPkAAACUAwAAAAA=&#10;"/>
                <v:line id="Line 333" o:spid="_x0000_s1117" style="position:absolute;visibility:visible;mso-wrap-style:square" from="56464,29887" to="57604,29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4+WcMAAADcAAAADwAAAGRycy9kb3ducmV2LnhtbERPz2vCMBS+C/4P4Qm7aapCGdUoogx0&#10;hzGdoMdn82yrzUtJsrb775fDYMeP7/dy3ZtatOR8ZVnBdJKAIM6trrhQcP56G7+C8AFZY22ZFPyQ&#10;h/VqOFhipm3HR2pPoRAxhH2GCsoQmkxKn5dk0E9sQxy5u3UGQ4SukNphF8NNLWdJkkqDFceGEhva&#10;lpQ/T99Gwcf8M203h/d9fzmkt3x3vF0fnVPqZdRvFiAC9eFf/OfeawXzW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PlnDAAAA3AAAAA8AAAAAAAAAAAAA&#10;AAAAoQIAAGRycy9kb3ducmV2LnhtbFBLBQYAAAAABAAEAPkAAACRAwAAAAA=&#10;"/>
                <v:shape id="AutoShape 334" o:spid="_x0000_s1118" type="#_x0000_t176" style="position:absolute;left:67891;top:26286;width:9451;height:5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3SAsUA&#10;AADcAAAADwAAAGRycy9kb3ducmV2LnhtbESPQWvCQBSE7wX/w/IEb3WjgtXUVUSxePDSKHh9zT6z&#10;wezbkF1j6q93CwWPw8x8wyxWna1ES40vHSsYDRMQxLnTJRcKTsfd+wyED8gaK8ek4Jc8rJa9twWm&#10;2t35m9osFCJC2KeowIRQp1L63JBFP3Q1cfQurrEYomwKqRu8R7it5DhJptJiyXHBYE0bQ/k1u1kF&#10;3eHxM799jfIsmNn04zxpt+uTVGrQ79afIAJ14RX+b++1gsl4Dn9n4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ndICxQAAANwAAAAPAAAAAAAAAAAAAAAAAJgCAABkcnMv&#10;ZG93bnJldi54bWxQSwUGAAAAAAQABAD1AAAAigMAAAAA&#10;">
                  <v:textbo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Служба</w:t>
                        </w:r>
                      </w:p>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 xml:space="preserve"> метрологии</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xml:space="preserve">- 30 </w:t>
                        </w:r>
                      </w:p>
                    </w:txbxContent>
                  </v:textbox>
                </v:shape>
                <v:shape id="AutoShape 335" o:spid="_x0000_s1119" type="#_x0000_t176" style="position:absolute;left:57604;top:28696;width:8544;height:4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7tQsMA&#10;AADcAAAADwAAAGRycy9kb3ducmV2LnhtbERPz2vCMBS+D/wfwhO8zdQVXNc1FXEoO+yyKnh9a96a&#10;YvNSmljr/vrlMNjx4/tdbCbbiZEG3zpWsFomIIhrp1tuFJyO+8cMhA/IGjvHpOBOHjbl7KHAXLsb&#10;f9JYhUbEEPY5KjAh9LmUvjZk0S9dTxy5bzdYDBEOjdQD3mK47eRTkqylxZZjg8GedobqS3W1CqaP&#10;n6+X62FVV8Fk6+dzOr5tT1KpxXzavoIINIV/8Z/7XStI0zg/nolHQJ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7tQsMAAADcAAAADwAAAAAAAAAAAAAAAACYAgAAZHJzL2Rv&#10;d25yZXYueG1sUEsFBgAAAAAEAAQA9QAAAIgDAAAAAA==&#10;">
                  <v:textbox>
                    <w:txbxContent>
                      <w:p w:rsidR="00A34F7E" w:rsidRPr="00D72C0A" w:rsidRDefault="00A34F7E" w:rsidP="004034CE">
                        <w:pPr>
                          <w:rPr>
                            <w:rFonts w:ascii="Times New Roman" w:hAnsi="Times New Roman" w:cs="Times New Roman"/>
                            <w:sz w:val="16"/>
                            <w:szCs w:val="16"/>
                          </w:rPr>
                        </w:pPr>
                        <w:r w:rsidRPr="00D72C0A">
                          <w:rPr>
                            <w:rFonts w:ascii="Times New Roman" w:hAnsi="Times New Roman" w:cs="Times New Roman"/>
                            <w:sz w:val="16"/>
                            <w:szCs w:val="16"/>
                          </w:rPr>
                          <w:t>Финансовый отдел - 5</w:t>
                        </w:r>
                      </w:p>
                      <w:p w:rsidR="00A34F7E" w:rsidRPr="00D72C0A" w:rsidRDefault="00A34F7E" w:rsidP="004034CE">
                        <w:pPr>
                          <w:rPr>
                            <w:rFonts w:ascii="Times New Roman" w:hAnsi="Times New Roman" w:cs="Times New Roman"/>
                            <w:sz w:val="16"/>
                            <w:szCs w:val="16"/>
                          </w:rPr>
                        </w:pPr>
                      </w:p>
                    </w:txbxContent>
                  </v:textbox>
                </v:shape>
                <v:roundrect id="AutoShape 336" o:spid="_x0000_s1120" style="position:absolute;left:79252;top:43465;width:10130;height:507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Q1ysQA&#10;AADcAAAADwAAAGRycy9kb3ducmV2LnhtbESPQWsCMRSE74X+h/AK3mpixdKuRikFxZu4eujxdfPc&#10;Xbp5WZPsuvrrTaHQ4zAz3zCL1WAb0ZMPtWMNk7ECQVw4U3Op4XhYP7+BCBHZYOOYNFwpwGr5+LDA&#10;zLgL76nPYykShEOGGqoY20zKUFRkMYxdS5y8k/MWY5K+lMbjJcFtI1+UepUWa04LFbb0WVHxk3dW&#10;Q2FUp/xXv3v/nsX81ndnlpuz1qOn4WMOItIQ/8N/7a3RMJ1O4PdMOg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UNcrEAAAA3AAAAA8AAAAAAAAAAAAAAAAAmAIAAGRycy9k&#10;b3ducmV2LnhtbFBLBQYAAAAABAAEAPUAAACJAwAAAAA=&#10;">
                  <v:textbo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Служба</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корпоративной защиты - 5</w:t>
                        </w:r>
                      </w:p>
                    </w:txbxContent>
                  </v:textbox>
                </v:roundrect>
                <v:shape id="AutoShape 337" o:spid="_x0000_s1121" type="#_x0000_t32" style="position:absolute;left:78178;top:57940;width:13;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4dc8UAAADcAAAADwAAAGRycy9kb3ducmV2LnhtbESPT2sCMRTE7wW/Q3iFXopmVRTZGmUt&#10;CLXgwX/35+Z1E7p52W6ibr99UxA8DjPzG2a+7FwtrtQG61nBcJCBIC69tlwpOB7W/RmIEJE11p5J&#10;wS8FWC56T3PMtb/xjq77WIkE4ZCjAhNjk0sZSkMOw8A3xMn78q3DmGRbSd3iLcFdLUdZNpUOLacF&#10;gw29Gyq/9xenYLsZroqzsZvP3Y/dTtZFfaleT0q9PHfFG4hIXXyE7+0PrWA8HsH/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l4dc8UAAADcAAAADwAAAAAAAAAA&#10;AAAAAAChAgAAZHJzL2Rvd25yZXYueG1sUEsFBgAAAAAEAAQA+QAAAJMDAAAAAA==&#10;"/>
                <v:roundrect id="AutoShape 338" o:spid="_x0000_s1122" style="position:absolute;left:79331;top:49658;width:10129;height:512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oOJsQA&#10;AADcAAAADwAAAGRycy9kb3ducmV2LnhtbESPQWvCQBSE7wX/w/IEb3XXhhZNXUUKirfS6MHja/Y1&#10;Cc2+jbubmPbXdwuFHoeZ+YZZb0fbioF8aBxrWMwVCOLSmYYrDefT/n4JIkRkg61j0vBFAbabyd0a&#10;c+Nu/EZDESuRIBxy1FDH2OVShrImi2HuOuLkfThvMSbpK2k83hLctvJBqSdpseG0UGNHLzWVn0Vv&#10;NZRG9cpfhtfV+2Msvof+yvJw1Xo2HXfPICKN8T/81z4aDVmWwe+Zd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KDibEAAAA3AAAAA8AAAAAAAAAAAAAAAAAmAIAAGRycy9k&#10;b3ducmV2LnhtbFBLBQYAAAAABAAEAPUAAACJAwAAAAA=&#10;">
                  <v:textbo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Контрольно-аналитический отдел - 4</w:t>
                        </w:r>
                      </w:p>
                    </w:txbxContent>
                  </v:textbox>
                </v:roundrect>
                <v:shape id="AutoShape 339" o:spid="_x0000_s1123" type="#_x0000_t32" style="position:absolute;left:53267;top:1653;width:20337;height:1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qg98UAAADcAAAADwAAAGRycy9kb3ducmV2LnhtbESPQWsCMRSE7wX/Q3hCL6Vmt4rIahQp&#10;FIoHoboHj4/kdXdx87Im6br+eyMUPA4z8w2z2gy2FT350DhWkE8yEMTamYYrBeXx630BIkRkg61j&#10;UnCjAJv16GWFhXFX/qH+ECuRIBwKVFDH2BVSBl2TxTBxHXHyfp23GJP0lTQerwluW/mRZXNpseG0&#10;UGNHnzXp8+HPKmh25b7s3y7R68UuP/k8HE+tVup1PGyXICIN8Rn+b38bBdPpD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qg98UAAADcAAAADwAAAAAAAAAA&#10;AAAAAAChAgAAZHJzL2Rvd25yZXYueG1sUEsFBgAAAAAEAAQA+QAAAJMDAAAAAA==&#10;"/>
                <v:shape id="AutoShape 340" o:spid="_x0000_s1124" type="#_x0000_t32" style="position:absolute;left:53267;top:3446;width:19197;height:1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YFbMUAAADcAAAADwAAAGRycy9kb3ducmV2LnhtbESPQWsCMRSE7wX/Q3hCL6Vmt6LIahQp&#10;FIoHoboHj4/kdXdx87Im6br+eyMUPA4z8w2z2gy2FT350DhWkE8yEMTamYYrBeXx630BIkRkg61j&#10;UnCjAJv16GWFhXFX/qH+ECuRIBwKVFDH2BVSBl2TxTBxHXHyfp23GJP0lTQerwluW/mRZXNpseG0&#10;UGNHnzXp8+HPKmh25b7s3y7R68UuP/k8HE+tVup1PGyXICIN8Rn+b38bBdPpD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YFbMUAAADcAAAADwAAAAAAAAAA&#10;AAAAAAChAgAAZHJzL2Rvd25yZXYueG1sUEsFBgAAAAAEAAQA+QAAAJMDAAAAAA==&#10;"/>
                <v:shape id="AutoShape 341" o:spid="_x0000_s1125" type="#_x0000_t32" style="position:absolute;left:46178;top:22853;width: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UbcMYAAADcAAAADwAAAGRycy9kb3ducmV2LnhtbESPT2sCMRTE74LfIbxCL1KzVpSyNcoq&#10;CFXw4J/eXzevm9DNy7qJuv32Rij0OMzMb5jZonO1uFIbrGcFo2EGgrj02nKl4HRcv7yBCBFZY+2Z&#10;FPxSgMW835thrv2N93Q9xEokCIccFZgYm1zKUBpyGIa+IU7et28dxiTbSuoWbwnuavmaZVPp0HJa&#10;MNjQylD5c7g4BbvNaFl8GbvZ7s92N1kX9aUafCr1/NQV7yAidfE//Nf+0ArG4yk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lG3DGAAAA3AAAAA8AAAAAAAAA&#10;AAAAAAAAoQIAAGRycy9kb3ducmV2LnhtbFBLBQYAAAAABAAEAPkAAACUAwAAAAA=&#10;"/>
                <v:shape id="AutoShape 342" o:spid="_x0000_s1126" type="#_x0000_t32" style="position:absolute;left:46178;top:36655;width:1140;height: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g+gMUAAADcAAAADwAAAGRycy9kb3ducmV2LnhtbESPQWsCMRSE7wX/Q3hCL6Vmt4LKahQp&#10;FIoHoboHj4/kdXdx87Im6br+eyMUPA4z8w2z2gy2FT350DhWkE8yEMTamYYrBeXx630BIkRkg61j&#10;UnCjAJv16GWFhXFX/qH+ECuRIBwKVFDH2BVSBl2TxTBxHXHyfp23GJP0lTQerwluW/mRZTNpseG0&#10;UGNHnzXp8+HPKmh25b7s3y7R68UuP/k8HE+tVup1PGyXICIN8Rn+b38bBdPpH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g+gMUAAADcAAAADwAAAAAAAAAA&#10;AAAAAAChAgAAZHJzL2Rvd25yZXYueG1sUEsFBgAAAAAEAAQA+QAAAJMDAAAAAA==&#10;"/>
                <v:shape id="AutoShape 343" o:spid="_x0000_s1127" type="#_x0000_t32" style="position:absolute;left:46165;top:19336;width:13;height:172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eq8sEAAADcAAAADwAAAGRycy9kb3ducmV2LnhtbERPTYvCMBC9L/gfwgheFk2rsEg1iggL&#10;4kFY7cHjkIxtsZnUJFvrvzeHhT0+3vd6O9hW9ORD41hBPstAEGtnGq4UlJfv6RJEiMgGW8ek4EUB&#10;tpvRxxoL4578Q/05ViKFcChQQR1jV0gZdE0Ww8x1xIm7OW8xJugraTw+U7ht5TzLvqTFhlNDjR3t&#10;a9L3869V0BzLU9l/PqLXy2N+9Xm4XFut1GQ87FYgIg3xX/znPhgFi0Vam86kIyA3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V6rywQAAANwAAAAPAAAAAAAAAAAAAAAA&#10;AKECAABkcnMvZG93bnJldi54bWxQSwUGAAAAAAQABAD5AAAAjwMAAAAA&#10;"/>
                <v:shape id="AutoShape 344" o:spid="_x0000_s1128" type="#_x0000_t32" style="position:absolute;left:79252;top:46001;width:13;height: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qPAsYAAADcAAAADwAAAGRycy9kb3ducmV2LnhtbESPQWsCMRSE7wX/Q3iCl1KzKkq7Ncoq&#10;CFXwoLb3183rJrh5WTdRt/++KRR6HGbmG2a+7FwtbtQG61nBaJiBIC69tlwpeD9tnp5BhIissfZM&#10;Cr4pwHLRe5hjrv2dD3Q7xkokCIccFZgYm1zKUBpyGIa+IU7el28dxiTbSuoW7wnuajnOspl0aDkt&#10;GGxobag8H69OwX47WhWfxm53h4vdTzdFfa0eP5Qa9LviFUSkLv6H/9pvWsFk8g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j6jwLGAAAA3AAAAA8AAAAAAAAA&#10;AAAAAAAAoQIAAGRycy9kb3ducmV2LnhtbFBLBQYAAAAABAAEAPkAAACUAwAAAAA=&#10;"/>
                <v:shape id="AutoShape 345" o:spid="_x0000_s1129" type="#_x0000_t32" style="position:absolute;left:79318;top:26468;width:13;height:4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ZV4sMAAADcAAAADwAAAGRycy9kb3ducmV2LnhtbERPy2oCMRTdF/oP4RbcFM2orZTRKKMg&#10;aMGFj+6vk9tJ6ORmnEQd/75ZFLo8nPds0bla3KgN1rOC4SADQVx6bblScDqu+x8gQkTWWHsmBQ8K&#10;sJg/P80w1/7Oe7odYiVSCIccFZgYm1zKUBpyGAa+IU7ct28dxgTbSuoW7ync1XKUZRPp0HJqMNjQ&#10;ylD5c7g6BbvtcFmcjd1+7i92974u6mv1+qVU76UrpiAidfFf/OfeaAXjt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GVeLDAAAA3AAAAA8AAAAAAAAAAAAA&#10;AAAAoQIAAGRycy9kb3ducmV2LnhtbFBLBQYAAAAABAAEAPkAAACRAwAAAAA=&#10;"/>
                <v:shape id="AutoShape 346" o:spid="_x0000_s1130" type="#_x0000_t32" style="position:absolute;left:35917;top:45364;width:16;height: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rwecYAAADcAAAADwAAAGRycy9kb3ducmV2LnhtbESPT2sCMRTE74V+h/AKvRTNrm1FtkbZ&#10;CkItePDf/XXzugndvGw3Ubff3ghCj8PM/IaZznvXiBN1wXpWkA8zEMSV15ZrBfvdcjABESKyxsYz&#10;KfijAPPZ/d0UC+3PvKHTNtYiQTgUqMDE2BZShsqQwzD0LXHyvn3nMCbZ1VJ3eE5w18hRlo2lQ8tp&#10;wWBLC0PVz/boFKxX+Xv5Zezqc/Nr16/LsjnWTwelHh/68g1EpD7+h2/tD63g+SW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K8HnGAAAA3AAAAA8AAAAAAAAA&#10;AAAAAAAAoQIAAGRycy9kb3ducmV2LnhtbFBLBQYAAAAABAAEAPkAAACUAwAAAAA=&#10;"/>
                <v:shape id="AutoShape 347" o:spid="_x0000_s1131" type="#_x0000_t176" style="position:absolute;left:74653;width:25251;height:6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dq5MYA&#10;AADcAAAADwAAAGRycy9kb3ducmV2LnhtbESPT2vCQBTE7wW/w/IEb3XjH4qmriJKoPWmxkNvr9nX&#10;JJp9G7OrSb99VxB6HGbmN8xi1ZlK3KlxpWUFo2EEgjizuuRcQXpMXmcgnEfWWFkmBb/kYLXsvSww&#10;1rblPd0PPhcBwi5GBYX3dSylywoy6Ia2Jg7ej20M+iCbXOoG2wA3lRxH0Zs0WHJYKLCmTUHZ5XAz&#10;CqZpl1xO29vX9/y8u6Z+l3y2mCg16HfrdxCeOv8ffrY/tILJdAyPM+EI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Edq5MYAAADcAAAADwAAAAAAAAAAAAAAAACYAgAAZHJz&#10;L2Rvd25yZXYueG1sUEsFBgAAAAAEAAQA9QAAAIsDAAAAAA==&#10;" stroked="f">
                  <v:textbox>
                    <w:txbxContent>
                      <w:p w:rsidR="00A34F7E" w:rsidRPr="00D72C0A" w:rsidRDefault="00A34F7E" w:rsidP="00D72C0A">
                        <w:pPr>
                          <w:spacing w:after="120"/>
                          <w:rPr>
                            <w:rFonts w:ascii="Times New Roman" w:hAnsi="Times New Roman" w:cs="Times New Roman"/>
                            <w:b/>
                            <w:i/>
                            <w:sz w:val="16"/>
                            <w:szCs w:val="16"/>
                          </w:rPr>
                        </w:pPr>
                        <w:r w:rsidRPr="00D72C0A">
                          <w:rPr>
                            <w:rFonts w:ascii="Times New Roman" w:hAnsi="Times New Roman" w:cs="Times New Roman"/>
                            <w:sz w:val="16"/>
                            <w:szCs w:val="16"/>
                          </w:rPr>
                          <w:t xml:space="preserve">УТВЕРЖДАЮ                            </w:t>
                        </w:r>
                      </w:p>
                      <w:p w:rsidR="00A34F7E" w:rsidRPr="00D72C0A" w:rsidRDefault="00A34F7E" w:rsidP="00D72C0A">
                        <w:pPr>
                          <w:spacing w:after="120"/>
                          <w:rPr>
                            <w:rFonts w:ascii="Times New Roman" w:hAnsi="Times New Roman" w:cs="Times New Roman"/>
                            <w:sz w:val="16"/>
                            <w:szCs w:val="16"/>
                          </w:rPr>
                        </w:pPr>
                        <w:proofErr w:type="spellStart"/>
                        <w:r w:rsidRPr="00D72C0A">
                          <w:rPr>
                            <w:rFonts w:ascii="Times New Roman" w:hAnsi="Times New Roman" w:cs="Times New Roman"/>
                            <w:sz w:val="16"/>
                            <w:szCs w:val="16"/>
                          </w:rPr>
                          <w:t>И.о</w:t>
                        </w:r>
                        <w:proofErr w:type="spellEnd"/>
                        <w:r w:rsidRPr="00D72C0A">
                          <w:rPr>
                            <w:rFonts w:ascii="Times New Roman" w:hAnsi="Times New Roman" w:cs="Times New Roman"/>
                            <w:sz w:val="16"/>
                            <w:szCs w:val="16"/>
                          </w:rPr>
                          <w:t xml:space="preserve">. генерального директора </w:t>
                        </w:r>
                      </w:p>
                      <w:p w:rsidR="00A34F7E" w:rsidRPr="00D72C0A" w:rsidRDefault="00A34F7E" w:rsidP="00D72C0A">
                        <w:pPr>
                          <w:spacing w:after="120"/>
                          <w:rPr>
                            <w:rFonts w:ascii="Times New Roman" w:hAnsi="Times New Roman" w:cs="Times New Roman"/>
                            <w:sz w:val="16"/>
                            <w:szCs w:val="16"/>
                          </w:rPr>
                        </w:pPr>
                        <w:r w:rsidRPr="00D72C0A">
                          <w:rPr>
                            <w:rFonts w:ascii="Times New Roman" w:hAnsi="Times New Roman" w:cs="Times New Roman"/>
                            <w:sz w:val="16"/>
                            <w:szCs w:val="16"/>
                          </w:rPr>
                          <w:t xml:space="preserve">АО «Теплокоммунэнерго» </w:t>
                        </w:r>
                      </w:p>
                      <w:p w:rsidR="00A34F7E" w:rsidRPr="00D72C0A" w:rsidRDefault="00A34F7E" w:rsidP="004034CE">
                        <w:pPr>
                          <w:rPr>
                            <w:rFonts w:ascii="Times New Roman" w:hAnsi="Times New Roman" w:cs="Times New Roman"/>
                            <w:sz w:val="16"/>
                            <w:szCs w:val="16"/>
                          </w:rPr>
                        </w:pPr>
                        <w:r w:rsidRPr="00D72C0A">
                          <w:rPr>
                            <w:rFonts w:ascii="Times New Roman" w:hAnsi="Times New Roman" w:cs="Times New Roman"/>
                            <w:sz w:val="16"/>
                            <w:szCs w:val="16"/>
                          </w:rPr>
                          <w:t xml:space="preserve">_________________________           К.Г. </w:t>
                        </w:r>
                        <w:proofErr w:type="spellStart"/>
                        <w:r w:rsidRPr="00D72C0A">
                          <w:rPr>
                            <w:rFonts w:ascii="Times New Roman" w:hAnsi="Times New Roman" w:cs="Times New Roman"/>
                            <w:sz w:val="16"/>
                            <w:szCs w:val="16"/>
                          </w:rPr>
                          <w:t>Чепурной</w:t>
                        </w:r>
                        <w:proofErr w:type="spellEnd"/>
                      </w:p>
                    </w:txbxContent>
                  </v:textbox>
                </v:shape>
                <v:roundrect id="AutoShape 348" o:spid="_x0000_s1132" style="position:absolute;left:79318;top:56020;width:10116;height:341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x9W8UA&#10;AADcAAAADwAAAGRycy9kb3ducmV2LnhtbESPzWrDMBCE74W+g9hCb42Un5bEiRJCoaW3ULeHHDfW&#10;xjaxVo4kO26ePioUehxm5htmtRlsI3ryoXasYTxSIIgLZ2ouNXx/vT3NQYSIbLBxTBp+KMBmfX+3&#10;wsy4C39Sn8dSJAiHDDVUMbaZlKGoyGIYuZY4eUfnLcYkfSmNx0uC20ZOlHqRFmtOCxW29FpRcco7&#10;q6EwqlN+3+8Wh+eYX/vuzPL9rPXjw7Bdgog0xP/wX/vDaJjOpvB7Jh0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DH1bxQAAANwAAAAPAAAAAAAAAAAAAAAAAJgCAABkcnMv&#10;ZG93bnJldi54bWxQSwUGAAAAAAQABAD1AAAAigMAAAAA&#10;">
                  <v:textbox>
                    <w:txbxContent>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Гараж - 123</w:t>
                        </w:r>
                      </w:p>
                    </w:txbxContent>
                  </v:textbox>
                </v:roundrect>
                <v:line id="Line 349" o:spid="_x0000_s1133" style="position:absolute;visibility:visible;mso-wrap-style:square" from="78125,57940" to="79252,57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zR/McAAADcAAAADwAAAGRycy9kb3ducmV2LnhtbESPT2vCQBTE74V+h+UJvdWNVYJEV5GW&#10;gvYg9Q/o8Zl9TdJm34bdbZJ++64geBxm5jfMfNmbWrTkfGVZwWiYgCDOra64UHA8vD9PQfiArLG2&#10;TAr+yMNy8fgwx0zbjnfU7kMhIoR9hgrKEJpMSp+XZNAPbUMcvS/rDIYoXSG1wy7CTS1fkiSVBiuO&#10;CyU29FpS/rP/NQq24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bNH8xwAAANwAAAAPAAAAAAAA&#10;AAAAAAAAAKECAABkcnMvZG93bnJldi54bWxQSwUGAAAAAAQABAD5AAAAlQMAAAAA&#10;"/>
                <v:line id="Line 350" o:spid="_x0000_s1134" style="position:absolute;visibility:visible;mso-wrap-style:square" from="78125,52573" to="79252,52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B0Z8cAAADcAAAADwAAAGRycy9kb3ducmV2LnhtbESPQWvCQBSE74X+h+UVvNVNaxskuopY&#10;BO2hVCvo8Zl9JqnZt2F3m6T/3hUKPQ4z8w0znfemFi05X1lW8DRMQBDnVldcKNh/rR7HIHxA1lhb&#10;JgW/5GE+u7+bYqZtx1tqd6EQEcI+QwVlCE0mpc9LMuiHtiGO3tk6gyFKV0jtsItwU8vnJEmlwYrj&#10;QokNLUvKL7sfo+Bj9Jm2i837uj9s0lP+tj0dvzun1OChX0xABOrDf/ivvdY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IHRnxwAAANwAAAAPAAAAAAAA&#10;AAAAAAAAAKECAABkcnMvZG93bnJldi54bWxQSwUGAAAAAAQABAD5AAAAlQMAAAAA&#10;"/>
                <v:line id="Line 351" o:spid="_x0000_s1135" style="position:absolute;visibility:visible;mso-wrap-style:square" from="78125,45987" to="79252,46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LqEMcAAADcAAAADwAAAGRycy9kb3ducmV2LnhtbESPT2vCQBTE74LfYXlCb7qxliC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8uoQxwAAANwAAAAPAAAAAAAA&#10;AAAAAAAAAKECAABkcnMvZG93bnJldi54bWxQSwUGAAAAAAQABAD5AAAAlQMAAAAA&#10;"/>
                <v:line id="Line 352" o:spid="_x0000_s1136" style="position:absolute;visibility:visible;mso-wrap-style:square" from="78125,38869" to="79252,38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5Pi8cAAADcAAAADwAAAGRycy9kb3ducmV2LnhtbESPQWvCQBSE7wX/w/IKvdVNa0kluoq0&#10;FLSHolbQ4zP7TGKzb8PuNkn/vSsUPA4z8w0znfemFi05X1lW8DRMQBDnVldcKNh9fzyOQfiArLG2&#10;TAr+yMN8NribYqZtxxtqt6EQEcI+QwVlCE0mpc9LMuiHtiGO3sk6gyFKV0jtsItwU8vnJEmlwYrj&#10;QokNvZWU/2x/jYKv0T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vk+LxwAAANwAAAAPAAAAAAAA&#10;AAAAAAAAAKECAABkcnMvZG93bnJldi54bWxQSwUGAAAAAAQABAD5AAAAlQMAAAAA&#10;"/>
                <v:line id="Line 353" o:spid="_x0000_s1137" style="position:absolute;visibility:visible;mso-wrap-style:square" from="78125,33138" to="79252,33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Hb+cQAAADcAAAADwAAAGRycy9kb3ducmV2LnhtbERPy2rCQBTdF/yH4Qru6sRaQomOIhZB&#10;uyj1Abq8Zq5JNHMnzEyT9O87i0KXh/OeL3tTi5acrywrmIwTEMS51RUXCk7HzfMbCB+QNdaWScEP&#10;eVguBk9zzLTteE/tIRQihrDPUEEZQpNJ6fOSDPqxbYgjd7POYIjQFVI77GK4qeVLkqTSYMWxocSG&#10;1iXlj8O3UfA5/Urb1e5j25936TV/318v984pNRr2qxmIQH34F/+5t1rB9DW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Idv5xAAAANwAAAAPAAAAAAAAAAAA&#10;AAAAAKECAABkcnMvZG93bnJldi54bWxQSwUGAAAAAAQABAD5AAAAkgMAAAAA&#10;"/>
                <v:line id="Line 354" o:spid="_x0000_s1138" style="position:absolute;visibility:visible;mso-wrap-style:square" from="78125,26272" to="79252,2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1+YscAAADcAAAADwAAAGRycy9kb3ducmV2LnhtbESPQWvCQBSE7wX/w/IKvdVNawk1uoq0&#10;FLSHolbQ4zP7TGKzb8PuNkn/vSsUPA4z8w0znfemFi05X1lW8DRMQBDnVldcKNh9fzy+gvABWWNt&#10;mRT8kYf5bHA3xUzbjjfUbkMhIoR9hgrKEJpMSp+XZNAPbUMcvZN1BkOUrpDaYRfhppbPSZJKgxXH&#10;hRIbeisp/9n+GgVfo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bX5ixwAAANwAAAAPAAAAAAAA&#10;AAAAAAAAAKECAABkcnMvZG93bnJldi54bWxQSwUGAAAAAAQABAD5AAAAlQMAAAAA&#10;"/>
                <v:line id="Line 355" o:spid="_x0000_s1139" style="position:absolute;visibility:visible;mso-wrap-style:square" from="34751,38603" to="35891,3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5BIsQAAADcAAAADwAAAGRycy9kb3ducmV2LnhtbERPy2rCQBTdF/yH4Qru6sRKQ4mOIhZB&#10;uyj1Abq8Zq5JNHMnzEyT9O87i0KXh/OeL3tTi5acrywrmIwTEMS51RUXCk7HzfMbCB+QNdaWScEP&#10;eVguBk9zzLTteE/tIRQihrDPUEEZQpNJ6fOSDPqxbYgjd7POYIjQFVI77GK4qeVLkqTSYMWxocSG&#10;1iXlj8O3UfA5/Urb1e5j25936TV/318v984pNRr2qxmIQH34F/+5t1rB9DX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jkEixAAAANwAAAAPAAAAAAAAAAAA&#10;AAAAAKECAABkcnMvZG93bnJldi54bWxQSwUGAAAAAAQABAD5AAAAkgMAAAAA&#10;"/>
                <v:line id="Line 356" o:spid="_x0000_s1140" style="position:absolute;flip:x;visibility:visible;mso-wrap-style:square" from="34869,44684" to="35931,44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ZlxscAAADcAAAADwAAAGRycy9kb3ducmV2LnhtbESPQWsCMRSE74X+h/AKvYhmba3o1ihS&#10;EHrwUisr3p6b182ym5dtEnX775uC0OMwM98wi1VvW3EhH2rHCsajDARx6XTNlYL952Y4AxEissbW&#10;MSn4oQCr5f3dAnPtrvxBl12sRIJwyFGBibHLpQylIYth5Dri5H05bzEm6SupPV4T3LbyKcum0mLN&#10;acFgR2+GymZ3tgrkbDv49uvTpCmaw2FuirLojlulHh/69SuISH38D9/a71rB88s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5mXGxwAAANwAAAAPAAAAAAAA&#10;AAAAAAAAAKECAABkcnMvZG93bnJldi54bWxQSwUGAAAAAAQABAD5AAAAlQMAAAAA&#10;"/>
                <v:line id="Line 357" o:spid="_x0000_s1141" style="position:absolute;flip:x;visibility:visible;mso-wrap-style:square" from="34869,51270" to="35931,51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T7sccAAADcAAAADwAAAGRycy9kb3ducmV2LnhtbESPT0vDQBTE74LfYXmCF2k31j/UmE0p&#10;guChl1ZJ6O2ZfWZDsm/j7trGb+8WCh6HmfkNU6wmO4gD+dA5VnA7z0AQN0533Cr4eH+dLUGEiKxx&#10;cEwKfinAqry8KDDX7shbOuxiKxKEQ44KTIxjLmVoDFkMczcSJ+/LeYsxSd9K7fGY4HaQiyx7lBY7&#10;TgsGR3ox1PS7H6tALjc33379ed9XfV0/maqpxv1Gqeuraf0MItIU/8Pn9ptWcPewgN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NPuxxwAAANwAAAAPAAAAAAAA&#10;AAAAAAAAAKECAABkcnMvZG93bnJldi54bWxQSwUGAAAAAAQABAD5AAAAlQMAAAAA&#10;"/>
                <v:shape id="AutoShape 358" o:spid="_x0000_s1142" type="#_x0000_t32" style="position:absolute;left:95331;top:14880;width:0;height:14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1dSMUAAADcAAAADwAAAGRycy9kb3ducmV2LnhtbESPT2sCMRTE7wW/Q3iFXopmrVhka5RV&#10;EKrgwX/35+Z1E7p5WTdRt9/eFAo9DjPzG2Y671wtbtQG61nBcJCBIC69tlwpOB5W/QmIEJE11p5J&#10;wQ8FmM96T1PMtb/zjm77WIkE4ZCjAhNjk0sZSkMOw8A3xMn78q3DmGRbSd3iPcFdLd+y7F06tJwW&#10;DDa0NFR+769OwXY9XBRnY9eb3cVux6uivlavJ6VenrviA0SkLv6H/9qfWsFoPIL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M1dSMUAAADcAAAADwAAAAAAAAAA&#10;AAAAAAChAgAAZHJzL2Rvd25yZXYueG1sUEsFBgAAAAAEAAQA+QAAAJMDAAAAAA==&#10;"/>
                <v:shape id="AutoShape 359" o:spid="_x0000_s1143" type="#_x0000_t32" style="position:absolute;left:66961;top:35422;width:1153;height: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TFPMYAAADcAAAADwAAAGRycy9kb3ducmV2LnhtbESPQWsCMRSE74L/ITyhF6lZWy1lNcpa&#10;EKrgQdven5vXTejmZd1E3f77piB4HGbmG2a+7FwtLtQG61nBeJSBIC69tlwp+PxYP76CCBFZY+2Z&#10;FPxSgOWi35tjrv2V93Q5xEokCIccFZgYm1zKUBpyGEa+IU7et28dxiTbSuoWrwnuavmUZS/SoeW0&#10;YLChN0Plz+HsFOw241VxNHaz3Z/sbrou6nM1/FLqYdAVMxCRungP39rvWsHzd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skxTzGAAAA3AAAAA8AAAAAAAAA&#10;AAAAAAAAoQIAAGRycy9kb3ducmV2LnhtbFBLBQYAAAAABAAEAPkAAACUAwAAAAA=&#10;"/>
                <v:shape id="AutoShape 360" o:spid="_x0000_s1144" type="#_x0000_t176" style="position:absolute;left:68114;top:41742;width:8386;height:5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aresUA&#10;AADcAAAADwAAAGRycy9kb3ducmV2LnhtbESPQWvCQBSE74L/YXmCN91Y0droKlKxeOjFVOj1mX3N&#10;hmbfhuwaY3+9WxA8DjPzDbPadLYSLTW+dKxgMk5AEOdOl1woOH3tRwsQPiBrrByTght52Kz7vRWm&#10;2l35SG0WChEh7FNUYEKoUyl9bsiiH7uaOHo/rrEYomwKqRu8Rrit5EuSzKXFkuOCwZreDeW/2cUq&#10;6D7/zm+Xj0meBbOYv35P2932JJUaDrrtEkSgLjzDj/ZBK5jOZvB/Jh4Bu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1qt6xQAAANwAAAAPAAAAAAAAAAAAAAAAAJgCAABkcnMv&#10;ZG93bnJldi54bWxQSwUGAAAAAAQABAD1AAAAigMAAAAA&#10;">
                  <v:textbox>
                    <w:txbxContent>
                      <w:p w:rsidR="00A34F7E" w:rsidRPr="00D72C0A" w:rsidRDefault="00A34F7E" w:rsidP="00D72C0A">
                        <w:pPr>
                          <w:spacing w:after="0"/>
                          <w:jc w:val="center"/>
                          <w:rPr>
                            <w:rFonts w:ascii="Times New Roman" w:hAnsi="Times New Roman" w:cs="Times New Roman"/>
                            <w:sz w:val="16"/>
                            <w:szCs w:val="16"/>
                          </w:rPr>
                        </w:pPr>
                        <w:r w:rsidRPr="00D72C0A">
                          <w:rPr>
                            <w:rFonts w:ascii="Times New Roman" w:hAnsi="Times New Roman" w:cs="Times New Roman"/>
                            <w:sz w:val="16"/>
                            <w:szCs w:val="16"/>
                          </w:rPr>
                          <w:t>Абонентский отдел</w:t>
                        </w:r>
                      </w:p>
                      <w:p w:rsidR="00A34F7E" w:rsidRPr="00D72C0A" w:rsidRDefault="00A34F7E" w:rsidP="004034CE">
                        <w:pPr>
                          <w:jc w:val="center"/>
                          <w:rPr>
                            <w:rFonts w:ascii="Times New Roman" w:hAnsi="Times New Roman" w:cs="Times New Roman"/>
                            <w:sz w:val="16"/>
                            <w:szCs w:val="16"/>
                          </w:rPr>
                        </w:pPr>
                        <w:r w:rsidRPr="00D72C0A">
                          <w:rPr>
                            <w:rFonts w:ascii="Times New Roman" w:hAnsi="Times New Roman" w:cs="Times New Roman"/>
                            <w:sz w:val="16"/>
                            <w:szCs w:val="16"/>
                          </w:rPr>
                          <w:t>- 6</w:t>
                        </w:r>
                      </w:p>
                      <w:p w:rsidR="00A34F7E" w:rsidRPr="00D72C0A" w:rsidRDefault="00A34F7E" w:rsidP="004034CE">
                        <w:pPr>
                          <w:rPr>
                            <w:rFonts w:ascii="Times New Roman" w:hAnsi="Times New Roman" w:cs="Times New Roman"/>
                            <w:sz w:val="16"/>
                            <w:szCs w:val="16"/>
                          </w:rPr>
                        </w:pPr>
                      </w:p>
                    </w:txbxContent>
                  </v:textbox>
                </v:shape>
                <v:shape id="AutoShape 361" o:spid="_x0000_s1145" type="#_x0000_t32" style="position:absolute;left:66987;top:44306;width:1127;height: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r+0MUAAADcAAAADwAAAGRycy9kb3ducmV2LnhtbESPT2sCMRTE74V+h/AKvRTN2qLI1ihb&#10;QaiCB//dn5vXTejmZd1EXb+9EQo9DjPzG2Yy61wtLtQG61nBoJ+BIC69tlwp2O8WvTGIEJE11p5J&#10;wY0CzKbPTxPMtb/yhi7bWIkE4ZCjAhNjk0sZSkMOQ983xMn78a3DmGRbSd3iNcFdLd+zbCQdWk4L&#10;BhuaGyp/t2enYL0cfBVHY5erzcmuh4uiPldvB6VeX7riE0SkLv6H/9rfWsHHcAS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Lr+0MUAAADcAAAADwAAAAAAAAAA&#10;AAAAAAChAgAAZHJzL2Rvd25yZXYueG1sUEsFBgAAAAAEAAQA+QAAAJMDAAAAAA==&#10;"/>
                <w10:anchorlock/>
              </v:group>
            </w:pict>
          </mc:Fallback>
        </mc:AlternateContent>
      </w:r>
    </w:p>
    <w:p w:rsidR="003620F2" w:rsidRDefault="009E57E3" w:rsidP="003620F2">
      <w:pPr>
        <w:pStyle w:val="ConsPlusNormal"/>
        <w:numPr>
          <w:ilvl w:val="0"/>
          <w:numId w:val="1"/>
        </w:numPr>
        <w:adjustRightInd w:val="0"/>
        <w:spacing w:before="120"/>
        <w:jc w:val="both"/>
        <w:rPr>
          <w:rFonts w:ascii="Times New Roman" w:hAnsi="Times New Roman" w:cs="Times New Roman"/>
          <w:b/>
          <w:sz w:val="28"/>
          <w:szCs w:val="28"/>
        </w:rPr>
      </w:pPr>
      <w:r>
        <w:rPr>
          <w:rFonts w:ascii="Times New Roman" w:hAnsi="Times New Roman" w:cs="Times New Roman"/>
          <w:b/>
          <w:sz w:val="28"/>
          <w:szCs w:val="28"/>
        </w:rPr>
        <w:lastRenderedPageBreak/>
        <w:t>Положение АО «Теплокоммунэнерго» в отрасли</w:t>
      </w:r>
    </w:p>
    <w:p w:rsidR="0048036E" w:rsidRPr="003620F2" w:rsidRDefault="00492692" w:rsidP="003620F2">
      <w:pPr>
        <w:pStyle w:val="ConsPlusNormal"/>
        <w:numPr>
          <w:ilvl w:val="1"/>
          <w:numId w:val="1"/>
        </w:numPr>
        <w:adjustRightInd w:val="0"/>
        <w:spacing w:before="120"/>
        <w:jc w:val="both"/>
        <w:rPr>
          <w:rFonts w:ascii="Times New Roman" w:hAnsi="Times New Roman" w:cs="Times New Roman"/>
          <w:b/>
          <w:sz w:val="28"/>
          <w:szCs w:val="28"/>
        </w:rPr>
      </w:pPr>
      <w:r w:rsidRPr="003620F2">
        <w:rPr>
          <w:rFonts w:ascii="Times New Roman" w:hAnsi="Times New Roman" w:cs="Times New Roman"/>
          <w:b/>
          <w:sz w:val="28"/>
          <w:szCs w:val="28"/>
        </w:rPr>
        <w:t>Регион деятельности Общества</w:t>
      </w:r>
    </w:p>
    <w:p w:rsidR="003620F2" w:rsidRDefault="003620F2" w:rsidP="003620F2">
      <w:pPr>
        <w:pStyle w:val="ConsPlusNormal"/>
        <w:adjustRightInd w:val="0"/>
        <w:jc w:val="both"/>
        <w:rPr>
          <w:rFonts w:ascii="Times New Roman" w:hAnsi="Times New Roman" w:cs="Times New Roman"/>
          <w:b/>
          <w:sz w:val="28"/>
          <w:szCs w:val="28"/>
        </w:rPr>
      </w:pPr>
    </w:p>
    <w:p w:rsidR="003620F2" w:rsidRDefault="003620F2" w:rsidP="00105527">
      <w:pPr>
        <w:autoSpaceDE w:val="0"/>
        <w:autoSpaceDN w:val="0"/>
        <w:adjustRightInd w:val="0"/>
        <w:spacing w:after="0" w:line="22" w:lineRule="atLeast"/>
        <w:ind w:firstLine="709"/>
        <w:jc w:val="both"/>
        <w:rPr>
          <w:rFonts w:ascii="Times New Roman" w:hAnsi="Times New Roman" w:cs="Times New Roman"/>
          <w:sz w:val="28"/>
          <w:szCs w:val="28"/>
        </w:rPr>
      </w:pPr>
      <w:r w:rsidRPr="003620F2">
        <w:rPr>
          <w:rFonts w:ascii="Times New Roman" w:hAnsi="Times New Roman" w:cs="Times New Roman"/>
          <w:sz w:val="28"/>
          <w:szCs w:val="28"/>
        </w:rPr>
        <w:t>Общество осуществляет основную деятельность на территории субъекта Российской Федерации: г. Ростов-на-Дону.</w:t>
      </w:r>
    </w:p>
    <w:p w:rsidR="00105527" w:rsidRPr="00105527" w:rsidRDefault="00105527" w:rsidP="00105527">
      <w:pPr>
        <w:spacing w:after="0" w:line="22" w:lineRule="atLeast"/>
        <w:ind w:firstLine="709"/>
        <w:jc w:val="both"/>
        <w:rPr>
          <w:rFonts w:ascii="Times New Roman" w:hAnsi="Times New Roman"/>
          <w:sz w:val="28"/>
          <w:szCs w:val="28"/>
          <w:lang w:eastAsia="x-none"/>
        </w:rPr>
      </w:pPr>
      <w:r w:rsidRPr="00943317">
        <w:rPr>
          <w:rFonts w:ascii="Times New Roman" w:hAnsi="Times New Roman"/>
          <w:sz w:val="28"/>
          <w:szCs w:val="28"/>
        </w:rPr>
        <w:t>Город Ростов-на-Дону является одним из крупнейших административных, промышленных и культурных центров страны с населением свыше 1 млн. человек.</w:t>
      </w:r>
    </w:p>
    <w:p w:rsidR="0048036E" w:rsidRPr="0048036E" w:rsidRDefault="0048036E" w:rsidP="00105527">
      <w:pPr>
        <w:pStyle w:val="ConsPlusNormal"/>
        <w:adjustRightInd w:val="0"/>
        <w:spacing w:line="22" w:lineRule="atLeast"/>
        <w:ind w:firstLine="709"/>
        <w:jc w:val="both"/>
        <w:rPr>
          <w:rFonts w:ascii="Times New Roman" w:hAnsi="Times New Roman" w:cs="Times New Roman"/>
          <w:b/>
          <w:sz w:val="28"/>
          <w:szCs w:val="28"/>
        </w:rPr>
      </w:pPr>
      <w:r w:rsidRPr="0048036E">
        <w:rPr>
          <w:rFonts w:ascii="Times New Roman" w:hAnsi="Times New Roman" w:cs="Times New Roman"/>
          <w:bCs/>
          <w:sz w:val="28"/>
          <w:szCs w:val="28"/>
        </w:rPr>
        <w:t>Эксплуатационная структура АО «Теплокоммунэнерго» состоит из четырех тепловых районов:</w:t>
      </w:r>
    </w:p>
    <w:p w:rsidR="004508DB" w:rsidRPr="0048036E" w:rsidRDefault="004508DB" w:rsidP="00105527">
      <w:pPr>
        <w:pStyle w:val="ConsPlusNormal"/>
        <w:numPr>
          <w:ilvl w:val="0"/>
          <w:numId w:val="5"/>
        </w:numPr>
        <w:adjustRightInd w:val="0"/>
        <w:spacing w:line="22" w:lineRule="atLeast"/>
        <w:rPr>
          <w:rFonts w:ascii="Times New Roman" w:hAnsi="Times New Roman" w:cs="Times New Roman"/>
          <w:sz w:val="28"/>
          <w:szCs w:val="28"/>
        </w:rPr>
      </w:pPr>
      <w:r w:rsidRPr="0048036E">
        <w:rPr>
          <w:rFonts w:ascii="Times New Roman" w:hAnsi="Times New Roman" w:cs="Times New Roman"/>
          <w:sz w:val="28"/>
          <w:szCs w:val="28"/>
        </w:rPr>
        <w:t>Северный тепловой район;</w:t>
      </w:r>
    </w:p>
    <w:p w:rsidR="004508DB" w:rsidRPr="0048036E" w:rsidRDefault="004508DB" w:rsidP="00105527">
      <w:pPr>
        <w:pStyle w:val="ConsPlusNormal"/>
        <w:numPr>
          <w:ilvl w:val="0"/>
          <w:numId w:val="5"/>
        </w:numPr>
        <w:adjustRightInd w:val="0"/>
        <w:spacing w:line="22" w:lineRule="atLeast"/>
        <w:rPr>
          <w:rFonts w:ascii="Times New Roman" w:hAnsi="Times New Roman" w:cs="Times New Roman"/>
          <w:sz w:val="28"/>
          <w:szCs w:val="28"/>
        </w:rPr>
      </w:pPr>
      <w:r w:rsidRPr="0048036E">
        <w:rPr>
          <w:rFonts w:ascii="Times New Roman" w:hAnsi="Times New Roman" w:cs="Times New Roman"/>
          <w:sz w:val="28"/>
          <w:szCs w:val="28"/>
        </w:rPr>
        <w:t xml:space="preserve">Восточный тепловой район; </w:t>
      </w:r>
    </w:p>
    <w:p w:rsidR="004508DB" w:rsidRPr="0048036E" w:rsidRDefault="004508DB" w:rsidP="00105527">
      <w:pPr>
        <w:pStyle w:val="ConsPlusNormal"/>
        <w:numPr>
          <w:ilvl w:val="0"/>
          <w:numId w:val="5"/>
        </w:numPr>
        <w:adjustRightInd w:val="0"/>
        <w:spacing w:line="22" w:lineRule="atLeast"/>
        <w:rPr>
          <w:rFonts w:ascii="Times New Roman" w:hAnsi="Times New Roman" w:cs="Times New Roman"/>
          <w:sz w:val="28"/>
          <w:szCs w:val="28"/>
        </w:rPr>
      </w:pPr>
      <w:r w:rsidRPr="0048036E">
        <w:rPr>
          <w:rFonts w:ascii="Times New Roman" w:hAnsi="Times New Roman" w:cs="Times New Roman"/>
          <w:sz w:val="28"/>
          <w:szCs w:val="28"/>
        </w:rPr>
        <w:t>Центральный тепловой район;</w:t>
      </w:r>
    </w:p>
    <w:p w:rsidR="004508DB" w:rsidRPr="0048036E" w:rsidRDefault="004508DB" w:rsidP="00105527">
      <w:pPr>
        <w:pStyle w:val="ConsPlusNormal"/>
        <w:numPr>
          <w:ilvl w:val="0"/>
          <w:numId w:val="5"/>
        </w:numPr>
        <w:adjustRightInd w:val="0"/>
        <w:spacing w:line="22" w:lineRule="atLeast"/>
        <w:rPr>
          <w:rFonts w:ascii="Times New Roman" w:hAnsi="Times New Roman" w:cs="Times New Roman"/>
          <w:sz w:val="28"/>
          <w:szCs w:val="28"/>
        </w:rPr>
      </w:pPr>
      <w:r w:rsidRPr="0048036E">
        <w:rPr>
          <w:rFonts w:ascii="Times New Roman" w:hAnsi="Times New Roman" w:cs="Times New Roman"/>
          <w:sz w:val="28"/>
          <w:szCs w:val="28"/>
        </w:rPr>
        <w:t>Западный тепловой район.</w:t>
      </w:r>
    </w:p>
    <w:p w:rsidR="005C7623" w:rsidRPr="00C02FFE" w:rsidRDefault="00C02FFE" w:rsidP="00C02FFE">
      <w:pPr>
        <w:pStyle w:val="ConsPlusNormal"/>
        <w:adjustRightInd w:val="0"/>
        <w:spacing w:before="120"/>
        <w:ind w:firstLine="709"/>
        <w:jc w:val="both"/>
        <w:rPr>
          <w:rFonts w:ascii="Times New Roman" w:hAnsi="Times New Roman" w:cs="Times New Roman"/>
          <w:bCs/>
          <w:sz w:val="28"/>
          <w:szCs w:val="28"/>
          <w:highlight w:val="yellow"/>
        </w:rPr>
      </w:pPr>
      <w:r w:rsidRPr="00C02FFE">
        <w:rPr>
          <w:rFonts w:ascii="Times New Roman" w:hAnsi="Times New Roman" w:cs="Times New Roman"/>
          <w:bCs/>
          <w:sz w:val="28"/>
          <w:szCs w:val="28"/>
        </w:rPr>
        <w:t>Зоны действия источников тепловой энергии, находящихся на балансе АО «ТКЭ», располагаются в основном в Октябрьском, Первомайском и Пролетарском районах города.</w:t>
      </w:r>
    </w:p>
    <w:p w:rsidR="001E784A" w:rsidRPr="00C02FFE" w:rsidRDefault="001E784A" w:rsidP="00C02FFE">
      <w:pPr>
        <w:pStyle w:val="a3"/>
        <w:ind w:left="1145" w:firstLine="709"/>
        <w:rPr>
          <w:noProof/>
          <w:sz w:val="28"/>
          <w:szCs w:val="28"/>
          <w:lang w:eastAsia="ru-RU"/>
        </w:rPr>
      </w:pPr>
    </w:p>
    <w:p w:rsidR="001E784A" w:rsidRDefault="00A161CB" w:rsidP="00CE5B56">
      <w:pPr>
        <w:pStyle w:val="a3"/>
        <w:ind w:left="1145"/>
        <w:rPr>
          <w:rFonts w:ascii="Times New Roman" w:hAnsi="Times New Roman" w:cs="Times New Roman"/>
          <w:b/>
          <w:sz w:val="28"/>
          <w:szCs w:val="28"/>
        </w:rPr>
      </w:pPr>
      <w:r>
        <w:rPr>
          <w:noProof/>
          <w:lang w:eastAsia="ru-RU"/>
        </w:rPr>
        <w:drawing>
          <wp:inline distT="0" distB="0" distL="0" distR="0" wp14:anchorId="23A2EDCE" wp14:editId="3C89CA55">
            <wp:extent cx="4899906" cy="3819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srcRect/>
                    <a:stretch>
                      <a:fillRect/>
                    </a:stretch>
                  </pic:blipFill>
                  <pic:spPr bwMode="auto">
                    <a:xfrm>
                      <a:off x="0" y="0"/>
                      <a:ext cx="4899906" cy="3819525"/>
                    </a:xfrm>
                    <a:prstGeom prst="rect">
                      <a:avLst/>
                    </a:prstGeom>
                    <a:noFill/>
                    <a:ln w="9525">
                      <a:noFill/>
                      <a:miter lim="800000"/>
                      <a:headEnd/>
                      <a:tailEnd/>
                    </a:ln>
                    <a:effectLst/>
                  </pic:spPr>
                </pic:pic>
              </a:graphicData>
            </a:graphic>
          </wp:inline>
        </w:drawing>
      </w:r>
    </w:p>
    <w:p w:rsidR="001E784A" w:rsidRDefault="001E784A" w:rsidP="001E784A">
      <w:pPr>
        <w:tabs>
          <w:tab w:val="left" w:pos="1275"/>
        </w:tabs>
      </w:pPr>
      <w:r>
        <w:tab/>
      </w:r>
    </w:p>
    <w:p w:rsidR="001E784A" w:rsidRDefault="001E784A" w:rsidP="001E784A">
      <w:pPr>
        <w:tabs>
          <w:tab w:val="left" w:pos="1275"/>
        </w:tabs>
      </w:pPr>
    </w:p>
    <w:p w:rsidR="001E784A" w:rsidRDefault="001E784A" w:rsidP="001E784A">
      <w:pPr>
        <w:tabs>
          <w:tab w:val="left" w:pos="1275"/>
        </w:tabs>
      </w:pPr>
    </w:p>
    <w:p w:rsidR="001E784A" w:rsidRPr="001E784A" w:rsidRDefault="001E784A" w:rsidP="001E784A">
      <w:pPr>
        <w:pStyle w:val="a3"/>
        <w:numPr>
          <w:ilvl w:val="1"/>
          <w:numId w:val="1"/>
        </w:numPr>
        <w:tabs>
          <w:tab w:val="left" w:pos="1275"/>
        </w:tabs>
        <w:rPr>
          <w:rFonts w:ascii="Times New Roman" w:hAnsi="Times New Roman" w:cs="Times New Roman"/>
          <w:b/>
          <w:sz w:val="28"/>
          <w:szCs w:val="28"/>
        </w:rPr>
      </w:pPr>
      <w:r w:rsidRPr="001E784A">
        <w:rPr>
          <w:rFonts w:ascii="Times New Roman" w:hAnsi="Times New Roman" w:cs="Times New Roman"/>
          <w:b/>
          <w:sz w:val="28"/>
          <w:szCs w:val="28"/>
        </w:rPr>
        <w:lastRenderedPageBreak/>
        <w:t>Конкурентное окр</w:t>
      </w:r>
      <w:r>
        <w:rPr>
          <w:rFonts w:ascii="Times New Roman" w:hAnsi="Times New Roman" w:cs="Times New Roman"/>
          <w:b/>
          <w:sz w:val="28"/>
          <w:szCs w:val="28"/>
        </w:rPr>
        <w:t>у</w:t>
      </w:r>
      <w:r w:rsidRPr="001E784A">
        <w:rPr>
          <w:rFonts w:ascii="Times New Roman" w:hAnsi="Times New Roman" w:cs="Times New Roman"/>
          <w:b/>
          <w:sz w:val="28"/>
          <w:szCs w:val="28"/>
        </w:rPr>
        <w:t>жение</w:t>
      </w:r>
    </w:p>
    <w:p w:rsidR="00DE2F30" w:rsidRDefault="00DE2F30" w:rsidP="007111AF">
      <w:pPr>
        <w:tabs>
          <w:tab w:val="left" w:pos="1275"/>
        </w:tabs>
        <w:spacing w:after="0" w:line="22" w:lineRule="atLeast"/>
        <w:ind w:firstLine="709"/>
        <w:jc w:val="both"/>
        <w:rPr>
          <w:rFonts w:ascii="Times New Roman" w:hAnsi="Times New Roman" w:cs="Times New Roman"/>
          <w:sz w:val="28"/>
          <w:szCs w:val="28"/>
        </w:rPr>
      </w:pPr>
      <w:r w:rsidRPr="007111AF">
        <w:rPr>
          <w:rFonts w:ascii="Times New Roman" w:hAnsi="Times New Roman" w:cs="Times New Roman"/>
          <w:sz w:val="28"/>
          <w:szCs w:val="28"/>
        </w:rPr>
        <w:t>В городе Ростове-на-Дону снабжение потребителей тепловой энергией осуществляется от следующих групп источников:</w:t>
      </w:r>
    </w:p>
    <w:p w:rsidR="007111AF" w:rsidRPr="007111AF" w:rsidRDefault="007111AF" w:rsidP="007111AF">
      <w:pPr>
        <w:tabs>
          <w:tab w:val="left" w:pos="1275"/>
        </w:tabs>
        <w:spacing w:after="0" w:line="22" w:lineRule="atLeast"/>
        <w:ind w:firstLine="709"/>
        <w:jc w:val="both"/>
        <w:rPr>
          <w:rFonts w:ascii="Times New Roman" w:hAnsi="Times New Roman" w:cs="Times New Roman"/>
          <w:sz w:val="28"/>
          <w:szCs w:val="28"/>
        </w:rPr>
      </w:pPr>
    </w:p>
    <w:p w:rsidR="007111AF" w:rsidRPr="007111AF" w:rsidRDefault="00DE2F30" w:rsidP="007111AF">
      <w:pPr>
        <w:pStyle w:val="a3"/>
        <w:numPr>
          <w:ilvl w:val="0"/>
          <w:numId w:val="6"/>
        </w:numPr>
        <w:tabs>
          <w:tab w:val="left" w:pos="1275"/>
        </w:tabs>
        <w:spacing w:after="0" w:line="22" w:lineRule="atLeast"/>
        <w:jc w:val="both"/>
        <w:rPr>
          <w:rFonts w:ascii="Times New Roman" w:hAnsi="Times New Roman" w:cs="Times New Roman"/>
          <w:sz w:val="28"/>
          <w:szCs w:val="28"/>
        </w:rPr>
      </w:pPr>
      <w:r w:rsidRPr="007111AF">
        <w:rPr>
          <w:rFonts w:ascii="Times New Roman" w:hAnsi="Times New Roman" w:cs="Times New Roman"/>
          <w:sz w:val="28"/>
          <w:szCs w:val="28"/>
        </w:rPr>
        <w:t xml:space="preserve">Источники системы централизованного теплоснабжения (многоквартирный жилой сектор и частично промышленные предприятия); </w:t>
      </w:r>
    </w:p>
    <w:p w:rsidR="007111AF" w:rsidRPr="007111AF" w:rsidRDefault="00DE2F30" w:rsidP="007111AF">
      <w:pPr>
        <w:pStyle w:val="a3"/>
        <w:numPr>
          <w:ilvl w:val="0"/>
          <w:numId w:val="6"/>
        </w:numPr>
        <w:tabs>
          <w:tab w:val="left" w:pos="1275"/>
        </w:tabs>
        <w:spacing w:after="0" w:line="22" w:lineRule="atLeast"/>
        <w:jc w:val="both"/>
        <w:rPr>
          <w:rFonts w:ascii="Times New Roman" w:hAnsi="Times New Roman" w:cs="Times New Roman"/>
          <w:sz w:val="28"/>
          <w:szCs w:val="28"/>
        </w:rPr>
      </w:pPr>
      <w:r w:rsidRPr="007111AF">
        <w:rPr>
          <w:rFonts w:ascii="Times New Roman" w:hAnsi="Times New Roman" w:cs="Times New Roman"/>
          <w:sz w:val="28"/>
          <w:szCs w:val="28"/>
        </w:rPr>
        <w:t>Промышленные источники (собственно потребление предприятий и частично сектор ЖКХ);</w:t>
      </w:r>
    </w:p>
    <w:p w:rsidR="007111AF" w:rsidRDefault="00DE2F30" w:rsidP="007111AF">
      <w:pPr>
        <w:pStyle w:val="a3"/>
        <w:numPr>
          <w:ilvl w:val="0"/>
          <w:numId w:val="6"/>
        </w:numPr>
        <w:tabs>
          <w:tab w:val="left" w:pos="1275"/>
        </w:tabs>
        <w:spacing w:after="0" w:line="22" w:lineRule="atLeast"/>
        <w:jc w:val="both"/>
        <w:rPr>
          <w:rFonts w:ascii="Times New Roman" w:hAnsi="Times New Roman" w:cs="Times New Roman"/>
          <w:sz w:val="28"/>
          <w:szCs w:val="28"/>
        </w:rPr>
      </w:pPr>
      <w:r w:rsidRPr="007111AF">
        <w:rPr>
          <w:rFonts w:ascii="Times New Roman" w:hAnsi="Times New Roman" w:cs="Times New Roman"/>
          <w:sz w:val="28"/>
          <w:szCs w:val="28"/>
        </w:rPr>
        <w:t>Индивидуальные источники (частный жилой сектор).</w:t>
      </w:r>
    </w:p>
    <w:p w:rsidR="005C7623" w:rsidRPr="007111AF" w:rsidRDefault="005C7623" w:rsidP="007111AF">
      <w:pPr>
        <w:tabs>
          <w:tab w:val="left" w:pos="1275"/>
        </w:tabs>
        <w:spacing w:after="0" w:line="22" w:lineRule="atLeast"/>
        <w:jc w:val="both"/>
        <w:rPr>
          <w:rFonts w:ascii="Times New Roman" w:hAnsi="Times New Roman" w:cs="Times New Roman"/>
          <w:sz w:val="28"/>
          <w:szCs w:val="28"/>
        </w:rPr>
      </w:pPr>
    </w:p>
    <w:p w:rsidR="007111AF" w:rsidRDefault="007111AF" w:rsidP="007111AF">
      <w:pPr>
        <w:autoSpaceDE w:val="0"/>
        <w:autoSpaceDN w:val="0"/>
        <w:adjustRightInd w:val="0"/>
        <w:spacing w:after="0" w:line="22" w:lineRule="atLeast"/>
        <w:ind w:firstLine="709"/>
        <w:jc w:val="both"/>
        <w:rPr>
          <w:rFonts w:ascii="Times New Roman" w:hAnsi="Times New Roman"/>
          <w:color w:val="000000"/>
          <w:sz w:val="28"/>
          <w:szCs w:val="28"/>
        </w:rPr>
      </w:pPr>
      <w:r w:rsidRPr="007111AF">
        <w:rPr>
          <w:rFonts w:ascii="Times New Roman" w:hAnsi="Times New Roman" w:cs="Times New Roman"/>
          <w:color w:val="000000"/>
          <w:sz w:val="28"/>
          <w:szCs w:val="28"/>
        </w:rPr>
        <w:t>Особенностью структуры теплоснабжения является</w:t>
      </w:r>
      <w:r w:rsidRPr="00752567">
        <w:rPr>
          <w:rFonts w:ascii="Times New Roman" w:hAnsi="Times New Roman"/>
          <w:color w:val="000000"/>
          <w:sz w:val="28"/>
          <w:szCs w:val="28"/>
        </w:rPr>
        <w:t xml:space="preserve">: </w:t>
      </w:r>
    </w:p>
    <w:p w:rsidR="007111AF" w:rsidRPr="00752567" w:rsidRDefault="007111AF" w:rsidP="007111AF">
      <w:pPr>
        <w:autoSpaceDE w:val="0"/>
        <w:autoSpaceDN w:val="0"/>
        <w:adjustRightInd w:val="0"/>
        <w:spacing w:after="0" w:line="22" w:lineRule="atLeast"/>
        <w:ind w:firstLine="709"/>
        <w:jc w:val="both"/>
        <w:rPr>
          <w:rFonts w:ascii="Times New Roman" w:hAnsi="Times New Roman"/>
          <w:color w:val="000000"/>
          <w:sz w:val="28"/>
          <w:szCs w:val="28"/>
        </w:rPr>
      </w:pPr>
    </w:p>
    <w:p w:rsidR="007111AF" w:rsidRPr="00752567" w:rsidRDefault="007111AF" w:rsidP="007111AF">
      <w:pPr>
        <w:autoSpaceDE w:val="0"/>
        <w:autoSpaceDN w:val="0"/>
        <w:adjustRightInd w:val="0"/>
        <w:spacing w:after="0"/>
        <w:ind w:firstLine="709"/>
        <w:jc w:val="both"/>
        <w:rPr>
          <w:rFonts w:ascii="Times New Roman" w:hAnsi="Times New Roman"/>
          <w:color w:val="000000"/>
          <w:sz w:val="28"/>
          <w:szCs w:val="28"/>
        </w:rPr>
      </w:pPr>
      <w:r w:rsidRPr="00752567">
        <w:rPr>
          <w:rFonts w:ascii="Wingdings" w:hAnsi="Wingdings" w:cs="Wingdings"/>
          <w:color w:val="000000"/>
          <w:sz w:val="28"/>
          <w:szCs w:val="28"/>
        </w:rPr>
        <w:t></w:t>
      </w:r>
      <w:r w:rsidRPr="00752567">
        <w:rPr>
          <w:rFonts w:ascii="Wingdings" w:hAnsi="Wingdings" w:cs="Wingdings"/>
          <w:color w:val="000000"/>
          <w:sz w:val="28"/>
          <w:szCs w:val="28"/>
        </w:rPr>
        <w:t></w:t>
      </w:r>
      <w:r w:rsidRPr="00943317">
        <w:rPr>
          <w:rFonts w:ascii="Times New Roman" w:hAnsi="Times New Roman"/>
          <w:color w:val="000000"/>
          <w:sz w:val="28"/>
          <w:szCs w:val="28"/>
        </w:rPr>
        <w:t>система централизованного</w:t>
      </w:r>
      <w:r w:rsidRPr="00752567">
        <w:rPr>
          <w:rFonts w:ascii="Times New Roman" w:hAnsi="Times New Roman"/>
          <w:color w:val="000000"/>
          <w:sz w:val="28"/>
          <w:szCs w:val="28"/>
        </w:rPr>
        <w:t xml:space="preserve"> теплоснабжения преобладает в центральной части города, в северном и западном жилых массивах, основные зоны действия данной системы разделены частным сектором большой площади, </w:t>
      </w:r>
    </w:p>
    <w:p w:rsidR="007111AF" w:rsidRPr="00752567" w:rsidRDefault="007111AF" w:rsidP="008A0820">
      <w:pPr>
        <w:autoSpaceDE w:val="0"/>
        <w:autoSpaceDN w:val="0"/>
        <w:adjustRightInd w:val="0"/>
        <w:spacing w:after="0"/>
        <w:ind w:firstLine="709"/>
        <w:jc w:val="both"/>
        <w:rPr>
          <w:rFonts w:ascii="Times New Roman" w:hAnsi="Times New Roman"/>
          <w:color w:val="000000"/>
          <w:sz w:val="28"/>
          <w:szCs w:val="28"/>
        </w:rPr>
      </w:pPr>
      <w:r w:rsidRPr="00752567">
        <w:rPr>
          <w:rFonts w:ascii="Wingdings" w:hAnsi="Wingdings" w:cs="Wingdings"/>
          <w:color w:val="000000"/>
          <w:sz w:val="28"/>
          <w:szCs w:val="28"/>
        </w:rPr>
        <w:t></w:t>
      </w:r>
      <w:r w:rsidRPr="00752567">
        <w:rPr>
          <w:rFonts w:ascii="Wingdings" w:hAnsi="Wingdings" w:cs="Wingdings"/>
          <w:color w:val="000000"/>
          <w:sz w:val="28"/>
          <w:szCs w:val="28"/>
        </w:rPr>
        <w:t></w:t>
      </w:r>
      <w:r w:rsidRPr="00752567">
        <w:rPr>
          <w:rFonts w:ascii="Times New Roman" w:hAnsi="Times New Roman"/>
          <w:color w:val="000000"/>
          <w:sz w:val="28"/>
          <w:szCs w:val="28"/>
        </w:rPr>
        <w:t>присутствие в зоне действия централизованного теплоснабжения локальных и индивидуаль</w:t>
      </w:r>
      <w:r w:rsidR="008A0820">
        <w:rPr>
          <w:rFonts w:ascii="Times New Roman" w:hAnsi="Times New Roman"/>
          <w:color w:val="000000"/>
          <w:sz w:val="28"/>
          <w:szCs w:val="28"/>
        </w:rPr>
        <w:t>ных источников тепловой энергии.</w:t>
      </w:r>
      <w:r w:rsidRPr="00752567">
        <w:rPr>
          <w:rFonts w:ascii="Times New Roman" w:hAnsi="Times New Roman"/>
          <w:color w:val="000000"/>
          <w:sz w:val="28"/>
          <w:szCs w:val="28"/>
        </w:rPr>
        <w:t xml:space="preserve">  </w:t>
      </w:r>
    </w:p>
    <w:p w:rsidR="007111AF" w:rsidRDefault="007111AF" w:rsidP="007111AF">
      <w:pPr>
        <w:autoSpaceDE w:val="0"/>
        <w:autoSpaceDN w:val="0"/>
        <w:adjustRightInd w:val="0"/>
        <w:spacing w:after="0" w:line="22" w:lineRule="atLeast"/>
        <w:ind w:firstLine="709"/>
        <w:jc w:val="both"/>
        <w:rPr>
          <w:rFonts w:ascii="Times New Roman" w:hAnsi="Times New Roman"/>
          <w:color w:val="000000"/>
          <w:sz w:val="28"/>
          <w:szCs w:val="28"/>
        </w:rPr>
      </w:pPr>
      <w:r w:rsidRPr="00752567">
        <w:rPr>
          <w:rFonts w:ascii="Times New Roman" w:hAnsi="Times New Roman"/>
          <w:color w:val="000000"/>
          <w:sz w:val="28"/>
          <w:szCs w:val="28"/>
        </w:rPr>
        <w:t xml:space="preserve">В настоящие время теплоснабжение жилищно-коммунального сектора, а также общественно-деловой застройки преимущественно осуществляется </w:t>
      </w:r>
      <w:r>
        <w:rPr>
          <w:rFonts w:ascii="Times New Roman" w:hAnsi="Times New Roman"/>
          <w:color w:val="000000"/>
          <w:sz w:val="28"/>
          <w:szCs w:val="28"/>
        </w:rPr>
        <w:t xml:space="preserve">следующих </w:t>
      </w:r>
      <w:r w:rsidRPr="00752567">
        <w:rPr>
          <w:rFonts w:ascii="Times New Roman" w:hAnsi="Times New Roman"/>
          <w:color w:val="000000"/>
          <w:sz w:val="28"/>
          <w:szCs w:val="28"/>
        </w:rPr>
        <w:t>основных теплоснабжающих организаций</w:t>
      </w:r>
      <w:r>
        <w:rPr>
          <w:rFonts w:ascii="Times New Roman" w:hAnsi="Times New Roman"/>
          <w:color w:val="000000"/>
          <w:sz w:val="28"/>
          <w:szCs w:val="28"/>
        </w:rPr>
        <w:t>:</w:t>
      </w:r>
      <w:r w:rsidRPr="00752567">
        <w:rPr>
          <w:rFonts w:ascii="Times New Roman" w:hAnsi="Times New Roman"/>
          <w:color w:val="000000"/>
          <w:sz w:val="28"/>
          <w:szCs w:val="28"/>
        </w:rPr>
        <w:t xml:space="preserve"> </w:t>
      </w:r>
    </w:p>
    <w:p w:rsidR="007111AF" w:rsidRPr="00752567" w:rsidRDefault="007111AF" w:rsidP="007111AF">
      <w:pPr>
        <w:autoSpaceDE w:val="0"/>
        <w:autoSpaceDN w:val="0"/>
        <w:adjustRightInd w:val="0"/>
        <w:spacing w:after="0" w:line="22" w:lineRule="atLeast"/>
        <w:ind w:firstLine="709"/>
        <w:jc w:val="both"/>
        <w:rPr>
          <w:rFonts w:ascii="Times New Roman" w:hAnsi="Times New Roman"/>
          <w:color w:val="000000"/>
          <w:sz w:val="28"/>
          <w:szCs w:val="28"/>
        </w:rPr>
      </w:pPr>
      <w:r w:rsidRPr="00752567">
        <w:rPr>
          <w:rFonts w:ascii="Wingdings" w:hAnsi="Wingdings" w:cs="Wingdings"/>
          <w:color w:val="000000"/>
          <w:sz w:val="28"/>
          <w:szCs w:val="28"/>
        </w:rPr>
        <w:t></w:t>
      </w:r>
      <w:r w:rsidRPr="00752567">
        <w:rPr>
          <w:rFonts w:ascii="Wingdings" w:hAnsi="Wingdings" w:cs="Wingdings"/>
          <w:color w:val="000000"/>
          <w:sz w:val="28"/>
          <w:szCs w:val="28"/>
        </w:rPr>
        <w:t></w:t>
      </w:r>
      <w:r w:rsidRPr="000D3BA0">
        <w:rPr>
          <w:rFonts w:ascii="Times New Roman" w:hAnsi="Times New Roman"/>
          <w:color w:val="000000"/>
          <w:sz w:val="28"/>
          <w:szCs w:val="28"/>
        </w:rPr>
        <w:t>Акционерное общество</w:t>
      </w:r>
      <w:r w:rsidRPr="00752567">
        <w:rPr>
          <w:rFonts w:ascii="Times New Roman" w:hAnsi="Times New Roman"/>
          <w:color w:val="000000"/>
          <w:sz w:val="28"/>
          <w:szCs w:val="28"/>
        </w:rPr>
        <w:t xml:space="preserve"> «Теплокоммунэнерго» (</w:t>
      </w:r>
      <w:r w:rsidR="004367D9">
        <w:rPr>
          <w:rFonts w:ascii="Times New Roman" w:hAnsi="Times New Roman"/>
          <w:color w:val="000000"/>
          <w:sz w:val="28"/>
          <w:szCs w:val="28"/>
        </w:rPr>
        <w:t>АО «ТКЭ»);</w:t>
      </w:r>
    </w:p>
    <w:p w:rsidR="007111AF" w:rsidRDefault="007111AF" w:rsidP="00012B2B">
      <w:pPr>
        <w:autoSpaceDE w:val="0"/>
        <w:autoSpaceDN w:val="0"/>
        <w:adjustRightInd w:val="0"/>
        <w:spacing w:after="0" w:line="22" w:lineRule="atLeast"/>
        <w:ind w:firstLine="709"/>
        <w:jc w:val="both"/>
        <w:rPr>
          <w:rFonts w:ascii="Times New Roman" w:hAnsi="Times New Roman"/>
          <w:color w:val="000000"/>
          <w:sz w:val="28"/>
          <w:szCs w:val="28"/>
        </w:rPr>
      </w:pPr>
      <w:r w:rsidRPr="00752567">
        <w:rPr>
          <w:rFonts w:ascii="Wingdings" w:hAnsi="Wingdings" w:cs="Wingdings"/>
          <w:color w:val="000000"/>
          <w:sz w:val="28"/>
          <w:szCs w:val="28"/>
        </w:rPr>
        <w:t></w:t>
      </w:r>
      <w:r w:rsidRPr="00752567">
        <w:rPr>
          <w:rFonts w:ascii="Wingdings" w:hAnsi="Wingdings" w:cs="Wingdings"/>
          <w:color w:val="000000"/>
          <w:sz w:val="28"/>
          <w:szCs w:val="28"/>
        </w:rPr>
        <w:t></w:t>
      </w:r>
      <w:r w:rsidRPr="00752567">
        <w:rPr>
          <w:rFonts w:ascii="Times New Roman" w:hAnsi="Times New Roman"/>
          <w:color w:val="000000"/>
          <w:sz w:val="28"/>
          <w:szCs w:val="28"/>
        </w:rPr>
        <w:t>Общество с ограниченной ответственностью «</w:t>
      </w:r>
      <w:r>
        <w:rPr>
          <w:rFonts w:ascii="Times New Roman" w:hAnsi="Times New Roman"/>
          <w:color w:val="000000"/>
          <w:sz w:val="28"/>
          <w:szCs w:val="28"/>
        </w:rPr>
        <w:t>Ростовские теплосети</w:t>
      </w:r>
      <w:r w:rsidRPr="00752567">
        <w:rPr>
          <w:rFonts w:ascii="Times New Roman" w:hAnsi="Times New Roman"/>
          <w:color w:val="000000"/>
          <w:sz w:val="28"/>
          <w:szCs w:val="28"/>
        </w:rPr>
        <w:t>» (ООО «</w:t>
      </w:r>
      <w:r w:rsidR="00752883">
        <w:rPr>
          <w:rFonts w:ascii="Times New Roman" w:hAnsi="Times New Roman"/>
          <w:color w:val="000000"/>
          <w:sz w:val="28"/>
          <w:szCs w:val="28"/>
        </w:rPr>
        <w:t>Ростовские теплосети</w:t>
      </w:r>
      <w:r w:rsidR="00012B2B">
        <w:rPr>
          <w:rFonts w:ascii="Times New Roman" w:hAnsi="Times New Roman"/>
          <w:color w:val="000000"/>
          <w:sz w:val="28"/>
          <w:szCs w:val="28"/>
        </w:rPr>
        <w:t>»).</w:t>
      </w:r>
    </w:p>
    <w:p w:rsidR="007111AF" w:rsidRDefault="005509DE" w:rsidP="005509DE">
      <w:pPr>
        <w:autoSpaceDE w:val="0"/>
        <w:autoSpaceDN w:val="0"/>
        <w:adjustRightInd w:val="0"/>
        <w:spacing w:after="0" w:line="240" w:lineRule="auto"/>
        <w:ind w:firstLine="709"/>
        <w:jc w:val="both"/>
        <w:rPr>
          <w:rFonts w:ascii="Times New Roman" w:hAnsi="Times New Roman" w:cs="Times New Roman"/>
          <w:sz w:val="28"/>
          <w:szCs w:val="28"/>
        </w:rPr>
      </w:pPr>
      <w:r w:rsidRPr="005509DE">
        <w:rPr>
          <w:rFonts w:ascii="Times New Roman" w:hAnsi="Times New Roman" w:cs="Times New Roman"/>
          <w:sz w:val="28"/>
          <w:szCs w:val="28"/>
        </w:rPr>
        <w:t>Зоны деятельности теплоснабжающих организаций, определяются</w:t>
      </w:r>
      <w:r>
        <w:rPr>
          <w:rFonts w:ascii="Times New Roman" w:hAnsi="Times New Roman" w:cs="Times New Roman"/>
          <w:sz w:val="28"/>
          <w:szCs w:val="28"/>
        </w:rPr>
        <w:t xml:space="preserve"> </w:t>
      </w:r>
      <w:r w:rsidRPr="005509DE">
        <w:rPr>
          <w:rFonts w:ascii="Times New Roman" w:hAnsi="Times New Roman" w:cs="Times New Roman"/>
          <w:sz w:val="28"/>
          <w:szCs w:val="28"/>
        </w:rPr>
        <w:t>эксплуатируемыми ими тепловыми сетями и присоединенными к тепловым сетям</w:t>
      </w:r>
      <w:r>
        <w:rPr>
          <w:rFonts w:ascii="Times New Roman" w:hAnsi="Times New Roman" w:cs="Times New Roman"/>
          <w:sz w:val="28"/>
          <w:szCs w:val="28"/>
        </w:rPr>
        <w:t xml:space="preserve"> </w:t>
      </w:r>
      <w:r w:rsidRPr="005509DE">
        <w:rPr>
          <w:rFonts w:ascii="Times New Roman" w:hAnsi="Times New Roman" w:cs="Times New Roman"/>
          <w:sz w:val="28"/>
          <w:szCs w:val="28"/>
        </w:rPr>
        <w:t>источниками тепловой энергии</w:t>
      </w:r>
      <w:r w:rsidR="00012B2B">
        <w:rPr>
          <w:rFonts w:ascii="Times New Roman" w:hAnsi="Times New Roman" w:cs="Times New Roman"/>
          <w:sz w:val="28"/>
          <w:szCs w:val="28"/>
        </w:rPr>
        <w:t xml:space="preserve"> и указаны в схемах теплоснабжения г. Ростова-на-Дону.</w:t>
      </w:r>
    </w:p>
    <w:p w:rsidR="00372206" w:rsidRDefault="00372206" w:rsidP="005509DE">
      <w:pPr>
        <w:autoSpaceDE w:val="0"/>
        <w:autoSpaceDN w:val="0"/>
        <w:adjustRightInd w:val="0"/>
        <w:spacing w:after="0" w:line="240" w:lineRule="auto"/>
        <w:ind w:firstLine="709"/>
        <w:jc w:val="both"/>
        <w:rPr>
          <w:rFonts w:ascii="Times New Roman" w:hAnsi="Times New Roman" w:cs="Times New Roman"/>
          <w:sz w:val="28"/>
          <w:szCs w:val="28"/>
        </w:rPr>
      </w:pPr>
    </w:p>
    <w:p w:rsidR="00AE4078" w:rsidRDefault="00AE4078" w:rsidP="005509DE">
      <w:pPr>
        <w:autoSpaceDE w:val="0"/>
        <w:autoSpaceDN w:val="0"/>
        <w:adjustRightInd w:val="0"/>
        <w:spacing w:after="0" w:line="240" w:lineRule="auto"/>
        <w:ind w:firstLine="709"/>
        <w:jc w:val="both"/>
        <w:rPr>
          <w:rFonts w:ascii="Times New Roman" w:hAnsi="Times New Roman" w:cs="Times New Roman"/>
          <w:sz w:val="28"/>
          <w:szCs w:val="28"/>
        </w:rPr>
      </w:pPr>
    </w:p>
    <w:p w:rsidR="00AE4078" w:rsidRDefault="00AE4078" w:rsidP="005509DE">
      <w:pPr>
        <w:autoSpaceDE w:val="0"/>
        <w:autoSpaceDN w:val="0"/>
        <w:adjustRightInd w:val="0"/>
        <w:spacing w:after="0" w:line="240" w:lineRule="auto"/>
        <w:ind w:firstLine="709"/>
        <w:jc w:val="both"/>
        <w:rPr>
          <w:rFonts w:ascii="Times New Roman" w:hAnsi="Times New Roman" w:cs="Times New Roman"/>
          <w:sz w:val="28"/>
          <w:szCs w:val="28"/>
        </w:rPr>
      </w:pPr>
    </w:p>
    <w:p w:rsidR="00AE4078" w:rsidRDefault="00AE4078" w:rsidP="005509DE">
      <w:pPr>
        <w:autoSpaceDE w:val="0"/>
        <w:autoSpaceDN w:val="0"/>
        <w:adjustRightInd w:val="0"/>
        <w:spacing w:after="0" w:line="240" w:lineRule="auto"/>
        <w:ind w:firstLine="709"/>
        <w:jc w:val="both"/>
        <w:rPr>
          <w:rFonts w:ascii="Times New Roman" w:hAnsi="Times New Roman" w:cs="Times New Roman"/>
          <w:sz w:val="28"/>
          <w:szCs w:val="28"/>
        </w:rPr>
      </w:pPr>
    </w:p>
    <w:p w:rsidR="00AE4078" w:rsidRDefault="00AE4078" w:rsidP="005509DE">
      <w:pPr>
        <w:autoSpaceDE w:val="0"/>
        <w:autoSpaceDN w:val="0"/>
        <w:adjustRightInd w:val="0"/>
        <w:spacing w:after="0" w:line="240" w:lineRule="auto"/>
        <w:ind w:firstLine="709"/>
        <w:jc w:val="both"/>
        <w:rPr>
          <w:rFonts w:ascii="Times New Roman" w:hAnsi="Times New Roman" w:cs="Times New Roman"/>
          <w:sz w:val="28"/>
          <w:szCs w:val="28"/>
        </w:rPr>
      </w:pPr>
    </w:p>
    <w:p w:rsidR="00AE4078" w:rsidRDefault="00AE4078" w:rsidP="005509DE">
      <w:pPr>
        <w:autoSpaceDE w:val="0"/>
        <w:autoSpaceDN w:val="0"/>
        <w:adjustRightInd w:val="0"/>
        <w:spacing w:after="0" w:line="240" w:lineRule="auto"/>
        <w:ind w:firstLine="709"/>
        <w:jc w:val="both"/>
        <w:rPr>
          <w:rFonts w:ascii="Times New Roman" w:hAnsi="Times New Roman" w:cs="Times New Roman"/>
          <w:sz w:val="28"/>
          <w:szCs w:val="28"/>
        </w:rPr>
      </w:pPr>
    </w:p>
    <w:p w:rsidR="00AE4078" w:rsidRDefault="00AE4078" w:rsidP="005509DE">
      <w:pPr>
        <w:autoSpaceDE w:val="0"/>
        <w:autoSpaceDN w:val="0"/>
        <w:adjustRightInd w:val="0"/>
        <w:spacing w:after="0" w:line="240" w:lineRule="auto"/>
        <w:ind w:firstLine="709"/>
        <w:jc w:val="both"/>
        <w:rPr>
          <w:rFonts w:ascii="Times New Roman" w:hAnsi="Times New Roman" w:cs="Times New Roman"/>
          <w:sz w:val="28"/>
          <w:szCs w:val="28"/>
        </w:rPr>
      </w:pPr>
    </w:p>
    <w:p w:rsidR="00AE4078" w:rsidRDefault="00AE4078" w:rsidP="005509DE">
      <w:pPr>
        <w:autoSpaceDE w:val="0"/>
        <w:autoSpaceDN w:val="0"/>
        <w:adjustRightInd w:val="0"/>
        <w:spacing w:after="0" w:line="240" w:lineRule="auto"/>
        <w:ind w:firstLine="709"/>
        <w:jc w:val="both"/>
        <w:rPr>
          <w:rFonts w:ascii="Times New Roman" w:hAnsi="Times New Roman" w:cs="Times New Roman"/>
          <w:sz w:val="28"/>
          <w:szCs w:val="28"/>
        </w:rPr>
      </w:pPr>
    </w:p>
    <w:p w:rsidR="00AE4078" w:rsidRDefault="00AE4078" w:rsidP="005509DE">
      <w:pPr>
        <w:autoSpaceDE w:val="0"/>
        <w:autoSpaceDN w:val="0"/>
        <w:adjustRightInd w:val="0"/>
        <w:spacing w:after="0" w:line="240" w:lineRule="auto"/>
        <w:ind w:firstLine="709"/>
        <w:jc w:val="both"/>
        <w:rPr>
          <w:rFonts w:ascii="Times New Roman" w:hAnsi="Times New Roman" w:cs="Times New Roman"/>
          <w:sz w:val="28"/>
          <w:szCs w:val="28"/>
        </w:rPr>
      </w:pPr>
    </w:p>
    <w:p w:rsidR="00AE4078" w:rsidRDefault="00AE4078" w:rsidP="005509DE">
      <w:pPr>
        <w:autoSpaceDE w:val="0"/>
        <w:autoSpaceDN w:val="0"/>
        <w:adjustRightInd w:val="0"/>
        <w:spacing w:after="0" w:line="240" w:lineRule="auto"/>
        <w:ind w:firstLine="709"/>
        <w:jc w:val="both"/>
        <w:rPr>
          <w:rFonts w:ascii="Times New Roman" w:hAnsi="Times New Roman" w:cs="Times New Roman"/>
          <w:sz w:val="28"/>
          <w:szCs w:val="28"/>
        </w:rPr>
      </w:pPr>
    </w:p>
    <w:p w:rsidR="00AE4078" w:rsidRDefault="00AE4078" w:rsidP="005509DE">
      <w:pPr>
        <w:autoSpaceDE w:val="0"/>
        <w:autoSpaceDN w:val="0"/>
        <w:adjustRightInd w:val="0"/>
        <w:spacing w:after="0" w:line="240" w:lineRule="auto"/>
        <w:ind w:firstLine="709"/>
        <w:jc w:val="both"/>
        <w:rPr>
          <w:rFonts w:ascii="Times New Roman" w:hAnsi="Times New Roman" w:cs="Times New Roman"/>
          <w:sz w:val="28"/>
          <w:szCs w:val="28"/>
        </w:rPr>
      </w:pPr>
    </w:p>
    <w:p w:rsidR="00AE4078" w:rsidRDefault="00AE4078" w:rsidP="001C5BB9">
      <w:pPr>
        <w:autoSpaceDE w:val="0"/>
        <w:autoSpaceDN w:val="0"/>
        <w:adjustRightInd w:val="0"/>
        <w:spacing w:after="0" w:line="240" w:lineRule="auto"/>
        <w:jc w:val="both"/>
        <w:rPr>
          <w:rFonts w:ascii="Times New Roman" w:hAnsi="Times New Roman" w:cs="Times New Roman"/>
          <w:sz w:val="28"/>
          <w:szCs w:val="28"/>
        </w:rPr>
      </w:pPr>
    </w:p>
    <w:p w:rsidR="00B616C5" w:rsidRDefault="00B616C5" w:rsidP="00E01B64">
      <w:pPr>
        <w:pStyle w:val="a3"/>
        <w:numPr>
          <w:ilvl w:val="0"/>
          <w:numId w:val="1"/>
        </w:numPr>
        <w:autoSpaceDE w:val="0"/>
        <w:autoSpaceDN w:val="0"/>
        <w:adjustRightInd w:val="0"/>
        <w:spacing w:after="0" w:line="240" w:lineRule="auto"/>
        <w:ind w:left="357" w:firstLine="709"/>
        <w:jc w:val="both"/>
        <w:rPr>
          <w:rFonts w:ascii="Times New Roman" w:hAnsi="Times New Roman" w:cs="Times New Roman"/>
          <w:b/>
          <w:sz w:val="28"/>
          <w:szCs w:val="28"/>
        </w:rPr>
      </w:pPr>
      <w:r>
        <w:rPr>
          <w:rFonts w:ascii="Times New Roman" w:hAnsi="Times New Roman" w:cs="Times New Roman"/>
          <w:b/>
          <w:sz w:val="28"/>
          <w:szCs w:val="28"/>
        </w:rPr>
        <w:lastRenderedPageBreak/>
        <w:t>Сведения о совете директоров</w:t>
      </w:r>
      <w:r w:rsidR="00283982">
        <w:rPr>
          <w:rFonts w:ascii="Times New Roman" w:hAnsi="Times New Roman" w:cs="Times New Roman"/>
          <w:b/>
          <w:sz w:val="28"/>
          <w:szCs w:val="28"/>
        </w:rPr>
        <w:t xml:space="preserve"> и исполнительном органе</w:t>
      </w:r>
      <w:r>
        <w:rPr>
          <w:rFonts w:ascii="Times New Roman" w:hAnsi="Times New Roman" w:cs="Times New Roman"/>
          <w:b/>
          <w:sz w:val="28"/>
          <w:szCs w:val="28"/>
        </w:rPr>
        <w:t xml:space="preserve"> акционерного общества</w:t>
      </w:r>
    </w:p>
    <w:p w:rsidR="00B97412" w:rsidRDefault="00B97412" w:rsidP="00B97412">
      <w:pPr>
        <w:pStyle w:val="a3"/>
        <w:autoSpaceDE w:val="0"/>
        <w:autoSpaceDN w:val="0"/>
        <w:adjustRightInd w:val="0"/>
        <w:spacing w:after="0" w:line="240" w:lineRule="auto"/>
        <w:jc w:val="both"/>
        <w:rPr>
          <w:rFonts w:ascii="Times New Roman" w:hAnsi="Times New Roman" w:cs="Times New Roman"/>
          <w:b/>
          <w:sz w:val="28"/>
          <w:szCs w:val="28"/>
        </w:rPr>
      </w:pPr>
    </w:p>
    <w:p w:rsidR="00B97412" w:rsidRPr="00B97412" w:rsidRDefault="00B97412" w:rsidP="00B97412">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B97412">
        <w:rPr>
          <w:rFonts w:ascii="Times New Roman" w:hAnsi="Times New Roman" w:cs="Times New Roman"/>
          <w:sz w:val="28"/>
          <w:szCs w:val="28"/>
        </w:rPr>
        <w:t xml:space="preserve">Распоряжением Департамента </w:t>
      </w:r>
      <w:proofErr w:type="spellStart"/>
      <w:r w:rsidRPr="00B97412">
        <w:rPr>
          <w:rFonts w:ascii="Times New Roman" w:hAnsi="Times New Roman" w:cs="Times New Roman"/>
          <w:sz w:val="28"/>
          <w:szCs w:val="28"/>
        </w:rPr>
        <w:t>имущественно</w:t>
      </w:r>
      <w:proofErr w:type="spellEnd"/>
      <w:r w:rsidRPr="00B97412">
        <w:rPr>
          <w:rFonts w:ascii="Times New Roman" w:hAnsi="Times New Roman" w:cs="Times New Roman"/>
          <w:sz w:val="28"/>
          <w:szCs w:val="28"/>
        </w:rPr>
        <w:t>-земельных отношений администрации города Ростов-на-Дону от 21.03.2016 № 606 избран состав Совета директоров Общества.</w:t>
      </w:r>
    </w:p>
    <w:p w:rsidR="00B97412" w:rsidRPr="00B97412" w:rsidRDefault="00B97412" w:rsidP="00B97412">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B97412">
        <w:rPr>
          <w:rFonts w:ascii="Times New Roman" w:hAnsi="Times New Roman" w:cs="Times New Roman"/>
          <w:sz w:val="28"/>
          <w:szCs w:val="28"/>
        </w:rPr>
        <w:t>Совет директоров Общества осуществляет свою деятельность в соответствии с законодательством Российской Федерации, Уставом Общества, решениями Общего собрания акционеров Общества, Положением О Совете директоров АО «Теплокоммунэнерго», утвержденный распоряжение</w:t>
      </w:r>
      <w:r>
        <w:rPr>
          <w:rFonts w:ascii="Times New Roman" w:hAnsi="Times New Roman" w:cs="Times New Roman"/>
          <w:sz w:val="28"/>
          <w:szCs w:val="28"/>
        </w:rPr>
        <w:t>м</w:t>
      </w:r>
      <w:r w:rsidRPr="00B97412">
        <w:rPr>
          <w:rFonts w:ascii="Times New Roman" w:hAnsi="Times New Roman" w:cs="Times New Roman"/>
          <w:sz w:val="28"/>
          <w:szCs w:val="28"/>
        </w:rPr>
        <w:t xml:space="preserve"> Департамента </w:t>
      </w:r>
      <w:proofErr w:type="spellStart"/>
      <w:r w:rsidRPr="00B97412">
        <w:rPr>
          <w:rFonts w:ascii="Times New Roman" w:hAnsi="Times New Roman" w:cs="Times New Roman"/>
          <w:sz w:val="28"/>
          <w:szCs w:val="28"/>
        </w:rPr>
        <w:t>имущественно</w:t>
      </w:r>
      <w:proofErr w:type="spellEnd"/>
      <w:r w:rsidRPr="00B97412">
        <w:rPr>
          <w:rFonts w:ascii="Times New Roman" w:hAnsi="Times New Roman" w:cs="Times New Roman"/>
          <w:sz w:val="28"/>
          <w:szCs w:val="28"/>
        </w:rPr>
        <w:t>-земельных отношений администрации г. Ростова-на-Дону от 25.04.2016 №905 и иными внутренними документами Общества.</w:t>
      </w:r>
    </w:p>
    <w:p w:rsidR="00B97412" w:rsidRPr="00B97412" w:rsidRDefault="00B97412" w:rsidP="00B97412">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B97412">
        <w:rPr>
          <w:rFonts w:ascii="Times New Roman" w:hAnsi="Times New Roman" w:cs="Times New Roman"/>
          <w:sz w:val="28"/>
          <w:szCs w:val="28"/>
        </w:rPr>
        <w:t>Состав Совета директоров Общества за отчетный год:</w:t>
      </w:r>
    </w:p>
    <w:p w:rsidR="00B616C5" w:rsidRDefault="00B97412" w:rsidP="00B97412">
      <w:pPr>
        <w:pStyle w:val="a3"/>
        <w:numPr>
          <w:ilvl w:val="0"/>
          <w:numId w:val="8"/>
        </w:numPr>
        <w:autoSpaceDE w:val="0"/>
        <w:autoSpaceDN w:val="0"/>
        <w:adjustRightInd w:val="0"/>
        <w:spacing w:after="0" w:line="240" w:lineRule="auto"/>
        <w:jc w:val="both"/>
        <w:rPr>
          <w:rFonts w:ascii="Times New Roman" w:hAnsi="Times New Roman" w:cs="Times New Roman"/>
          <w:sz w:val="28"/>
          <w:szCs w:val="28"/>
        </w:rPr>
      </w:pPr>
      <w:r w:rsidRPr="00B97412">
        <w:rPr>
          <w:rFonts w:ascii="Times New Roman" w:hAnsi="Times New Roman" w:cs="Times New Roman"/>
          <w:sz w:val="28"/>
          <w:szCs w:val="28"/>
        </w:rPr>
        <w:t>Количественный состав – 5 чел.;</w:t>
      </w:r>
    </w:p>
    <w:p w:rsidR="00B97412" w:rsidRDefault="00B97412" w:rsidP="00B97412">
      <w:pPr>
        <w:pStyle w:val="a3"/>
        <w:numPr>
          <w:ilvl w:val="0"/>
          <w:numId w:val="8"/>
        </w:numPr>
        <w:autoSpaceDE w:val="0"/>
        <w:autoSpaceDN w:val="0"/>
        <w:adjustRightInd w:val="0"/>
        <w:spacing w:after="0" w:line="240" w:lineRule="auto"/>
        <w:jc w:val="both"/>
        <w:rPr>
          <w:rFonts w:ascii="Times New Roman" w:hAnsi="Times New Roman" w:cs="Times New Roman"/>
          <w:sz w:val="28"/>
          <w:szCs w:val="28"/>
        </w:rPr>
      </w:pPr>
    </w:p>
    <w:tbl>
      <w:tblPr>
        <w:tblStyle w:val="1"/>
        <w:tblW w:w="9924" w:type="dxa"/>
        <w:tblInd w:w="-431" w:type="dxa"/>
        <w:tblLayout w:type="fixed"/>
        <w:tblLook w:val="04A0" w:firstRow="1" w:lastRow="0" w:firstColumn="1" w:lastColumn="0" w:noHBand="0" w:noVBand="1"/>
      </w:tblPr>
      <w:tblGrid>
        <w:gridCol w:w="426"/>
        <w:gridCol w:w="8364"/>
        <w:gridCol w:w="567"/>
        <w:gridCol w:w="567"/>
      </w:tblGrid>
      <w:tr w:rsidR="00B97412" w:rsidRPr="00364D60" w:rsidTr="008611AB">
        <w:tc>
          <w:tcPr>
            <w:tcW w:w="426" w:type="dxa"/>
            <w:vMerge w:val="restart"/>
          </w:tcPr>
          <w:p w:rsidR="00B97412" w:rsidRPr="00364D60" w:rsidRDefault="00B97412" w:rsidP="00B97412">
            <w:pPr>
              <w:widowControl w:val="0"/>
              <w:autoSpaceDE w:val="0"/>
              <w:autoSpaceDN w:val="0"/>
              <w:jc w:val="center"/>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 xml:space="preserve">№ </w:t>
            </w:r>
            <w:proofErr w:type="spellStart"/>
            <w:r w:rsidRPr="00364D60">
              <w:rPr>
                <w:rFonts w:ascii="Times New Roman" w:eastAsia="Times New Roman" w:hAnsi="Times New Roman" w:cs="Times New Roman"/>
                <w:sz w:val="20"/>
                <w:szCs w:val="20"/>
                <w:lang w:eastAsia="ru-RU"/>
              </w:rPr>
              <w:t>п.п</w:t>
            </w:r>
            <w:proofErr w:type="spellEnd"/>
            <w:r w:rsidRPr="00364D60">
              <w:rPr>
                <w:rFonts w:ascii="Times New Roman" w:eastAsia="Times New Roman" w:hAnsi="Times New Roman" w:cs="Times New Roman"/>
                <w:sz w:val="20"/>
                <w:szCs w:val="20"/>
                <w:lang w:eastAsia="ru-RU"/>
              </w:rPr>
              <w:t>.</w:t>
            </w:r>
          </w:p>
        </w:tc>
        <w:tc>
          <w:tcPr>
            <w:tcW w:w="8364" w:type="dxa"/>
            <w:vMerge w:val="restart"/>
          </w:tcPr>
          <w:p w:rsidR="00B97412" w:rsidRPr="00364D60" w:rsidRDefault="00B97412" w:rsidP="00B97412">
            <w:pPr>
              <w:widowControl w:val="0"/>
              <w:autoSpaceDE w:val="0"/>
              <w:autoSpaceDN w:val="0"/>
              <w:jc w:val="center"/>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Фамилия, имя, отчество, краткая биография</w:t>
            </w:r>
          </w:p>
        </w:tc>
        <w:tc>
          <w:tcPr>
            <w:tcW w:w="1134" w:type="dxa"/>
            <w:gridSpan w:val="2"/>
          </w:tcPr>
          <w:p w:rsidR="00B97412" w:rsidRPr="00364D60" w:rsidRDefault="00B97412" w:rsidP="00B97412">
            <w:pPr>
              <w:widowControl w:val="0"/>
              <w:autoSpaceDE w:val="0"/>
              <w:autoSpaceDN w:val="0"/>
              <w:jc w:val="center"/>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Владение акциями Общества</w:t>
            </w:r>
          </w:p>
        </w:tc>
      </w:tr>
      <w:tr w:rsidR="00B97412" w:rsidRPr="00AE58D3" w:rsidTr="00AE58D3">
        <w:trPr>
          <w:cantSplit/>
          <w:trHeight w:val="1817"/>
        </w:trPr>
        <w:tc>
          <w:tcPr>
            <w:tcW w:w="426" w:type="dxa"/>
            <w:vMerge/>
          </w:tcPr>
          <w:p w:rsidR="00B97412" w:rsidRPr="00364D60" w:rsidRDefault="00B97412" w:rsidP="00B97412">
            <w:pPr>
              <w:widowControl w:val="0"/>
              <w:autoSpaceDE w:val="0"/>
              <w:autoSpaceDN w:val="0"/>
              <w:jc w:val="center"/>
              <w:rPr>
                <w:rFonts w:ascii="Times New Roman" w:eastAsia="Times New Roman" w:hAnsi="Times New Roman" w:cs="Times New Roman"/>
                <w:sz w:val="20"/>
                <w:szCs w:val="20"/>
                <w:lang w:eastAsia="ru-RU"/>
              </w:rPr>
            </w:pPr>
          </w:p>
        </w:tc>
        <w:tc>
          <w:tcPr>
            <w:tcW w:w="8364" w:type="dxa"/>
            <w:vMerge/>
          </w:tcPr>
          <w:p w:rsidR="00B97412" w:rsidRPr="00364D60" w:rsidRDefault="00B97412" w:rsidP="00B97412">
            <w:pPr>
              <w:widowControl w:val="0"/>
              <w:autoSpaceDE w:val="0"/>
              <w:autoSpaceDN w:val="0"/>
              <w:jc w:val="center"/>
              <w:rPr>
                <w:rFonts w:ascii="Times New Roman" w:eastAsia="Times New Roman" w:hAnsi="Times New Roman" w:cs="Times New Roman"/>
                <w:sz w:val="20"/>
                <w:szCs w:val="20"/>
                <w:lang w:eastAsia="ru-RU"/>
              </w:rPr>
            </w:pPr>
          </w:p>
        </w:tc>
        <w:tc>
          <w:tcPr>
            <w:tcW w:w="567" w:type="dxa"/>
            <w:textDirection w:val="btLr"/>
          </w:tcPr>
          <w:p w:rsidR="00B97412" w:rsidRPr="00AE58D3" w:rsidRDefault="00B97412" w:rsidP="00B97412">
            <w:pPr>
              <w:widowControl w:val="0"/>
              <w:autoSpaceDE w:val="0"/>
              <w:autoSpaceDN w:val="0"/>
              <w:ind w:left="113" w:right="113"/>
              <w:jc w:val="center"/>
              <w:rPr>
                <w:rFonts w:ascii="Times New Roman" w:eastAsia="Times New Roman" w:hAnsi="Times New Roman" w:cs="Times New Roman"/>
                <w:sz w:val="16"/>
                <w:szCs w:val="16"/>
                <w:lang w:eastAsia="ru-RU"/>
              </w:rPr>
            </w:pPr>
            <w:r w:rsidRPr="00AE58D3">
              <w:rPr>
                <w:rFonts w:ascii="Times New Roman" w:eastAsia="Times New Roman" w:hAnsi="Times New Roman" w:cs="Times New Roman"/>
                <w:sz w:val="16"/>
                <w:szCs w:val="16"/>
                <w:lang w:eastAsia="ru-RU"/>
              </w:rPr>
              <w:t>Доля в уставном капитале</w:t>
            </w:r>
          </w:p>
        </w:tc>
        <w:tc>
          <w:tcPr>
            <w:tcW w:w="567" w:type="dxa"/>
            <w:textDirection w:val="btLr"/>
          </w:tcPr>
          <w:p w:rsidR="00B97412" w:rsidRPr="00AE58D3" w:rsidRDefault="00AE58D3" w:rsidP="00B97412">
            <w:pPr>
              <w:widowControl w:val="0"/>
              <w:autoSpaceDE w:val="0"/>
              <w:autoSpaceDN w:val="0"/>
              <w:ind w:left="113" w:right="113"/>
              <w:jc w:val="center"/>
              <w:rPr>
                <w:rFonts w:ascii="Times New Roman" w:eastAsia="Times New Roman" w:hAnsi="Times New Roman" w:cs="Times New Roman"/>
                <w:sz w:val="16"/>
                <w:szCs w:val="16"/>
                <w:lang w:eastAsia="ru-RU"/>
              </w:rPr>
            </w:pPr>
            <w:r w:rsidRPr="00AE58D3">
              <w:rPr>
                <w:rFonts w:ascii="Times New Roman" w:eastAsia="Times New Roman" w:hAnsi="Times New Roman" w:cs="Times New Roman"/>
                <w:sz w:val="16"/>
                <w:szCs w:val="16"/>
                <w:lang w:eastAsia="ru-RU"/>
              </w:rPr>
              <w:t>Доля принадлежащих акций</w:t>
            </w:r>
          </w:p>
        </w:tc>
      </w:tr>
      <w:tr w:rsidR="00B97412" w:rsidRPr="00364D60" w:rsidTr="00AE58D3">
        <w:tc>
          <w:tcPr>
            <w:tcW w:w="426"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1.</w:t>
            </w:r>
          </w:p>
        </w:tc>
        <w:tc>
          <w:tcPr>
            <w:tcW w:w="8364"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b/>
                <w:sz w:val="20"/>
                <w:szCs w:val="20"/>
                <w:lang w:eastAsia="ru-RU"/>
              </w:rPr>
              <w:t>Анна Степановна Нор-</w:t>
            </w:r>
            <w:proofErr w:type="spellStart"/>
            <w:r w:rsidRPr="00364D60">
              <w:rPr>
                <w:rFonts w:ascii="Times New Roman" w:eastAsia="Times New Roman" w:hAnsi="Times New Roman" w:cs="Times New Roman"/>
                <w:b/>
                <w:sz w:val="20"/>
                <w:szCs w:val="20"/>
                <w:lang w:eastAsia="ru-RU"/>
              </w:rPr>
              <w:t>Аревян</w:t>
            </w:r>
            <w:proofErr w:type="spellEnd"/>
            <w:r w:rsidRPr="00364D60">
              <w:rPr>
                <w:rFonts w:ascii="Times New Roman" w:eastAsia="Times New Roman" w:hAnsi="Times New Roman" w:cs="Times New Roman"/>
                <w:sz w:val="20"/>
                <w:szCs w:val="20"/>
                <w:lang w:eastAsia="ru-RU"/>
              </w:rPr>
              <w:t xml:space="preserve"> – председатель Совета директоров, директор Департамента ЖКХ и энергетики города Ростов-на-Дону, </w:t>
            </w:r>
          </w:p>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Год рождения:</w:t>
            </w:r>
            <w:r w:rsidR="00364D60" w:rsidRPr="00364D60">
              <w:rPr>
                <w:rFonts w:ascii="Times New Roman" w:hAnsi="Times New Roman" w:cs="Times New Roman"/>
                <w:sz w:val="20"/>
                <w:szCs w:val="20"/>
              </w:rPr>
              <w:t xml:space="preserve"> 1975 г.р.</w:t>
            </w:r>
          </w:p>
          <w:p w:rsidR="00364D60" w:rsidRPr="00364D60" w:rsidRDefault="00B97412" w:rsidP="00364D60">
            <w:pPr>
              <w:keepNext/>
              <w:keepLines/>
              <w:jc w:val="both"/>
              <w:rPr>
                <w:rFonts w:ascii="Times New Roman" w:hAnsi="Times New Roman" w:cs="Times New Roman"/>
                <w:sz w:val="20"/>
                <w:szCs w:val="20"/>
                <w:highlight w:val="lightGray"/>
              </w:rPr>
            </w:pPr>
            <w:r w:rsidRPr="00364D60">
              <w:rPr>
                <w:rFonts w:ascii="Times New Roman" w:eastAsia="Times New Roman" w:hAnsi="Times New Roman" w:cs="Times New Roman"/>
                <w:sz w:val="20"/>
                <w:szCs w:val="20"/>
                <w:lang w:eastAsia="ru-RU"/>
              </w:rPr>
              <w:t>Сведения об образовании</w:t>
            </w:r>
            <w:r w:rsidRPr="00AE58D3">
              <w:rPr>
                <w:rFonts w:ascii="Times New Roman" w:eastAsia="Times New Roman" w:hAnsi="Times New Roman" w:cs="Times New Roman"/>
                <w:sz w:val="20"/>
                <w:szCs w:val="20"/>
                <w:lang w:eastAsia="ru-RU"/>
              </w:rPr>
              <w:t>:</w:t>
            </w:r>
            <w:r w:rsidR="00364D60" w:rsidRPr="00AE58D3">
              <w:rPr>
                <w:rFonts w:ascii="Times New Roman" w:hAnsi="Times New Roman" w:cs="Times New Roman"/>
                <w:sz w:val="20"/>
                <w:szCs w:val="20"/>
              </w:rPr>
              <w:t xml:space="preserve"> Окончила в 1996 году – Ульяновский коммерческий техникум специальность «юриспруденция»;  окончила в 2003 году – Ростовский государственный экономический университет «РИНХ» специальность «юриспруденция», в 1993 году прошла повышение квалификации в Нижегородском учебном центре ГОСКОМСТАТА России по программе «Обучение главных бухгалтер</w:t>
            </w:r>
            <w:bookmarkStart w:id="0" w:name="_GoBack"/>
            <w:bookmarkEnd w:id="0"/>
            <w:r w:rsidR="00364D60" w:rsidRPr="00AE58D3">
              <w:rPr>
                <w:rFonts w:ascii="Times New Roman" w:hAnsi="Times New Roman" w:cs="Times New Roman"/>
                <w:sz w:val="20"/>
                <w:szCs w:val="20"/>
              </w:rPr>
              <w:t xml:space="preserve">ов малых предприятий», в 2003 году прошла повышение квалификации в Государственной академии профессиональной подготовки и повышения квалификации руководящих работников и специалистов инвестиционной сферы по программе «Новое в деятельности юридических служб организаций в 2003 году» </w:t>
            </w:r>
            <w:proofErr w:type="spellStart"/>
            <w:r w:rsidR="00364D60" w:rsidRPr="00AE58D3">
              <w:rPr>
                <w:rFonts w:ascii="Times New Roman" w:hAnsi="Times New Roman" w:cs="Times New Roman"/>
                <w:sz w:val="20"/>
                <w:szCs w:val="20"/>
              </w:rPr>
              <w:t>г.Москва</w:t>
            </w:r>
            <w:proofErr w:type="spellEnd"/>
            <w:r w:rsidR="00364D60" w:rsidRPr="00AE58D3">
              <w:rPr>
                <w:rFonts w:ascii="Times New Roman" w:hAnsi="Times New Roman" w:cs="Times New Roman"/>
                <w:sz w:val="20"/>
                <w:szCs w:val="20"/>
              </w:rPr>
              <w:t xml:space="preserve">, в 2005 году прошла повышение квалификации  в Петербургском энергетическом институте повышения квалификации Минэнерго РФ по программе «Правовое обеспечение деятельности АО предприятий энергетики, ТЭК» </w:t>
            </w:r>
            <w:proofErr w:type="spellStart"/>
            <w:r w:rsidR="00364D60" w:rsidRPr="00AE58D3">
              <w:rPr>
                <w:rFonts w:ascii="Times New Roman" w:hAnsi="Times New Roman" w:cs="Times New Roman"/>
                <w:sz w:val="20"/>
                <w:szCs w:val="20"/>
              </w:rPr>
              <w:t>г.Санкт</w:t>
            </w:r>
            <w:proofErr w:type="spellEnd"/>
            <w:r w:rsidR="00364D60" w:rsidRPr="00AE58D3">
              <w:rPr>
                <w:rFonts w:ascii="Times New Roman" w:hAnsi="Times New Roman" w:cs="Times New Roman"/>
                <w:sz w:val="20"/>
                <w:szCs w:val="20"/>
              </w:rPr>
              <w:t xml:space="preserve">-Петербург, в 2006 году прошла повышение квалификации в Центре дополнительного образования «ЭКСПЕРТ» по программе «Новые правила заключении и исполнения договоров в сфере электроэнергетики» </w:t>
            </w:r>
            <w:proofErr w:type="spellStart"/>
            <w:r w:rsidR="00364D60" w:rsidRPr="00AE58D3">
              <w:rPr>
                <w:rFonts w:ascii="Times New Roman" w:hAnsi="Times New Roman" w:cs="Times New Roman"/>
                <w:sz w:val="20"/>
                <w:szCs w:val="20"/>
              </w:rPr>
              <w:t>г.Москва</w:t>
            </w:r>
            <w:proofErr w:type="spellEnd"/>
            <w:r w:rsidR="00364D60" w:rsidRPr="00AE58D3">
              <w:rPr>
                <w:rFonts w:ascii="Times New Roman" w:hAnsi="Times New Roman" w:cs="Times New Roman"/>
                <w:sz w:val="20"/>
                <w:szCs w:val="20"/>
              </w:rPr>
              <w:t>, в 2006 году прошла повышения квалификации в Институте управления, бизнеса и права по программе «Посредничество в разрешении конфликтов», в 2008 году прошла повышение квалификации в  Центре обучения МОД «</w:t>
            </w:r>
            <w:proofErr w:type="spellStart"/>
            <w:r w:rsidR="00364D60" w:rsidRPr="00AE58D3">
              <w:rPr>
                <w:rFonts w:ascii="Times New Roman" w:hAnsi="Times New Roman" w:cs="Times New Roman"/>
                <w:sz w:val="20"/>
                <w:szCs w:val="20"/>
              </w:rPr>
              <w:t>Конфликтологический</w:t>
            </w:r>
            <w:proofErr w:type="spellEnd"/>
            <w:r w:rsidR="00364D60" w:rsidRPr="00AE58D3">
              <w:rPr>
                <w:rFonts w:ascii="Times New Roman" w:hAnsi="Times New Roman" w:cs="Times New Roman"/>
                <w:sz w:val="20"/>
                <w:szCs w:val="20"/>
              </w:rPr>
              <w:t xml:space="preserve"> форум» по программе «Работа с клиентом  и организация медиации в корпоративной среде» в 2013 году прошла повышение квалификации в Южном федеральном университете по программе «Практика бизнес английского», в 2014 году прошла профессиональную переподготовку в Южном федеральном университете в рамках Президентской программы подготовки управленческих кадров по направлению «Менеджмент»</w:t>
            </w:r>
          </w:p>
          <w:p w:rsidR="00B97412" w:rsidRPr="00364D60" w:rsidRDefault="00364D60" w:rsidP="00364D60">
            <w:pPr>
              <w:widowControl w:val="0"/>
              <w:tabs>
                <w:tab w:val="left" w:pos="2475"/>
              </w:tabs>
              <w:autoSpaceDE w:val="0"/>
              <w:autoSpaceDN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tc>
        <w:tc>
          <w:tcPr>
            <w:tcW w:w="567"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w:t>
            </w:r>
          </w:p>
        </w:tc>
        <w:tc>
          <w:tcPr>
            <w:tcW w:w="567"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w:t>
            </w:r>
          </w:p>
        </w:tc>
      </w:tr>
      <w:tr w:rsidR="00B97412" w:rsidRPr="00364D60" w:rsidTr="00AE58D3">
        <w:tc>
          <w:tcPr>
            <w:tcW w:w="426"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2.</w:t>
            </w:r>
          </w:p>
        </w:tc>
        <w:tc>
          <w:tcPr>
            <w:tcW w:w="8364"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b/>
                <w:sz w:val="20"/>
                <w:szCs w:val="20"/>
                <w:lang w:eastAsia="ru-RU"/>
              </w:rPr>
              <w:t>Маргарита Станиславовна Фадеева</w:t>
            </w:r>
            <w:r w:rsidRPr="00364D60">
              <w:rPr>
                <w:rFonts w:ascii="Times New Roman" w:eastAsia="Times New Roman" w:hAnsi="Times New Roman" w:cs="Times New Roman"/>
                <w:sz w:val="20"/>
                <w:szCs w:val="20"/>
                <w:lang w:eastAsia="ru-RU"/>
              </w:rPr>
              <w:t xml:space="preserve"> – начальник отдела поддержки предпринимательства Департамента экономики города Ростов-на-Дону;</w:t>
            </w:r>
          </w:p>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Год рождения: 1960 год</w:t>
            </w:r>
          </w:p>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lastRenderedPageBreak/>
              <w:t>Сведения об образовании: 1994 году окончила Академию при правительстве Российской Федерации по специальности «экономист»</w:t>
            </w:r>
          </w:p>
        </w:tc>
        <w:tc>
          <w:tcPr>
            <w:tcW w:w="567"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lastRenderedPageBreak/>
              <w:t>-</w:t>
            </w:r>
          </w:p>
        </w:tc>
        <w:tc>
          <w:tcPr>
            <w:tcW w:w="567"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w:t>
            </w:r>
          </w:p>
        </w:tc>
      </w:tr>
      <w:tr w:rsidR="00B97412" w:rsidRPr="00364D60" w:rsidTr="00AE58D3">
        <w:tc>
          <w:tcPr>
            <w:tcW w:w="426"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lastRenderedPageBreak/>
              <w:t>3.</w:t>
            </w:r>
          </w:p>
        </w:tc>
        <w:tc>
          <w:tcPr>
            <w:tcW w:w="8364" w:type="dxa"/>
          </w:tcPr>
          <w:p w:rsidR="00B97412" w:rsidRPr="00364D60" w:rsidRDefault="00B97412" w:rsidP="00A20AB5">
            <w:pPr>
              <w:pStyle w:val="ConsPlusNormal"/>
              <w:jc w:val="both"/>
              <w:rPr>
                <w:rFonts w:ascii="Times New Roman" w:hAnsi="Times New Roman" w:cs="Times New Roman"/>
                <w:sz w:val="20"/>
              </w:rPr>
            </w:pPr>
            <w:r w:rsidRPr="00364D60">
              <w:rPr>
                <w:rFonts w:ascii="Times New Roman" w:hAnsi="Times New Roman" w:cs="Times New Roman"/>
                <w:b/>
                <w:sz w:val="20"/>
              </w:rPr>
              <w:t>Дмитрий Борисович Малышев</w:t>
            </w:r>
            <w:r w:rsidRPr="00364D60">
              <w:rPr>
                <w:rFonts w:ascii="Times New Roman" w:hAnsi="Times New Roman" w:cs="Times New Roman"/>
                <w:sz w:val="20"/>
              </w:rPr>
              <w:t xml:space="preserve"> – </w:t>
            </w:r>
            <w:r w:rsidR="00A20AB5" w:rsidRPr="00364D60">
              <w:rPr>
                <w:rFonts w:ascii="Times New Roman" w:hAnsi="Times New Roman" w:cs="Times New Roman"/>
                <w:sz w:val="20"/>
              </w:rPr>
              <w:t>главный специалист   отдела распоряжения имуществом ДИЗО</w:t>
            </w:r>
          </w:p>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Год рождения:</w:t>
            </w:r>
            <w:r w:rsidR="00A20AB5" w:rsidRPr="00364D60">
              <w:rPr>
                <w:rFonts w:ascii="Times New Roman" w:hAnsi="Times New Roman" w:cs="Times New Roman"/>
                <w:sz w:val="20"/>
                <w:szCs w:val="20"/>
              </w:rPr>
              <w:t xml:space="preserve"> 1970 г.р.</w:t>
            </w:r>
          </w:p>
          <w:p w:rsidR="00B97412" w:rsidRPr="00364D60" w:rsidRDefault="00B97412" w:rsidP="00A20AB5">
            <w:pPr>
              <w:jc w:val="both"/>
              <w:rPr>
                <w:rFonts w:ascii="Times New Roman" w:hAnsi="Times New Roman" w:cs="Times New Roman"/>
                <w:sz w:val="20"/>
                <w:szCs w:val="20"/>
              </w:rPr>
            </w:pPr>
            <w:r w:rsidRPr="00364D60">
              <w:rPr>
                <w:rFonts w:ascii="Times New Roman" w:eastAsia="Times New Roman" w:hAnsi="Times New Roman" w:cs="Times New Roman"/>
                <w:sz w:val="20"/>
                <w:szCs w:val="20"/>
                <w:lang w:eastAsia="ru-RU"/>
              </w:rPr>
              <w:t>Сведения об образовании:</w:t>
            </w:r>
            <w:r w:rsidR="00A20AB5" w:rsidRPr="00364D60">
              <w:rPr>
                <w:rFonts w:ascii="Times New Roman" w:hAnsi="Times New Roman" w:cs="Times New Roman"/>
                <w:sz w:val="20"/>
                <w:szCs w:val="20"/>
              </w:rPr>
              <w:t xml:space="preserve"> окончил в 1991 Симферопольское высшее военно-политическое строительное училище специальность военно-политическая, строительная, социальный педагог психолог;</w:t>
            </w:r>
            <w:r w:rsidR="00364D60">
              <w:rPr>
                <w:rFonts w:ascii="Times New Roman" w:hAnsi="Times New Roman" w:cs="Times New Roman"/>
                <w:sz w:val="20"/>
                <w:szCs w:val="20"/>
              </w:rPr>
              <w:t xml:space="preserve"> </w:t>
            </w:r>
            <w:r w:rsidR="00A20AB5" w:rsidRPr="00364D60">
              <w:rPr>
                <w:rFonts w:ascii="Times New Roman" w:hAnsi="Times New Roman" w:cs="Times New Roman"/>
                <w:sz w:val="20"/>
                <w:szCs w:val="20"/>
              </w:rPr>
              <w:t>Окончил в 2001 г. Ростовский областной институт повышения квалификации и переподготовки работников образования, специальность психология;</w:t>
            </w:r>
            <w:r w:rsidR="00364D60">
              <w:rPr>
                <w:rFonts w:ascii="Times New Roman" w:hAnsi="Times New Roman" w:cs="Times New Roman"/>
                <w:sz w:val="20"/>
                <w:szCs w:val="20"/>
              </w:rPr>
              <w:t xml:space="preserve"> </w:t>
            </w:r>
            <w:r w:rsidR="00A20AB5" w:rsidRPr="00364D60">
              <w:rPr>
                <w:rFonts w:ascii="Times New Roman" w:hAnsi="Times New Roman" w:cs="Times New Roman"/>
                <w:sz w:val="20"/>
                <w:szCs w:val="20"/>
              </w:rPr>
              <w:t>Окончил в 2008 году ГОУ ВПО «Московский государственный университет экономики, статистики и информатики», специальность менеджмент организации</w:t>
            </w:r>
          </w:p>
        </w:tc>
        <w:tc>
          <w:tcPr>
            <w:tcW w:w="567"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w:t>
            </w:r>
          </w:p>
        </w:tc>
        <w:tc>
          <w:tcPr>
            <w:tcW w:w="567"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w:t>
            </w:r>
          </w:p>
        </w:tc>
      </w:tr>
      <w:tr w:rsidR="00B97412" w:rsidRPr="00364D60" w:rsidTr="00AE58D3">
        <w:tc>
          <w:tcPr>
            <w:tcW w:w="426"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4.</w:t>
            </w:r>
          </w:p>
        </w:tc>
        <w:tc>
          <w:tcPr>
            <w:tcW w:w="8364"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b/>
                <w:sz w:val="20"/>
                <w:szCs w:val="20"/>
                <w:lang w:eastAsia="ru-RU"/>
              </w:rPr>
              <w:t xml:space="preserve">Сергей Александрович Ковалев </w:t>
            </w:r>
            <w:r w:rsidRPr="00364D60">
              <w:rPr>
                <w:rFonts w:ascii="Times New Roman" w:eastAsia="Times New Roman" w:hAnsi="Times New Roman" w:cs="Times New Roman"/>
                <w:sz w:val="20"/>
                <w:szCs w:val="20"/>
                <w:lang w:eastAsia="ru-RU"/>
              </w:rPr>
              <w:t>– генеральный директор АО «Теплокоммунэнерго»;</w:t>
            </w:r>
          </w:p>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Год рождения: 1976 год;</w:t>
            </w:r>
          </w:p>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Сведения об образовании: 1998 году окончил Сочинский государственный университет туризма и курортного дела по специальности «физическая культура и спорт», в 2003 году окончил Сочинский государственный университет туризма и курортного дела по специальности «социально-культурный сервис и туризм», 2010 окончил Северо-Западную академию государственной службы по специальности «финансы и кредит», 2011 году окончил Российскую академию государственной службы при Президенте РФ по специальности «юриспруденция», кандидат педагогических наук.</w:t>
            </w:r>
          </w:p>
        </w:tc>
        <w:tc>
          <w:tcPr>
            <w:tcW w:w="567"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w:t>
            </w:r>
          </w:p>
        </w:tc>
        <w:tc>
          <w:tcPr>
            <w:tcW w:w="567"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w:t>
            </w:r>
          </w:p>
        </w:tc>
      </w:tr>
      <w:tr w:rsidR="00B97412" w:rsidRPr="00364D60" w:rsidTr="00AE58D3">
        <w:tc>
          <w:tcPr>
            <w:tcW w:w="426"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5.</w:t>
            </w:r>
          </w:p>
        </w:tc>
        <w:tc>
          <w:tcPr>
            <w:tcW w:w="8364"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b/>
                <w:sz w:val="20"/>
                <w:szCs w:val="20"/>
                <w:lang w:eastAsia="ru-RU"/>
              </w:rPr>
              <w:t xml:space="preserve">Сергей Юрьевич </w:t>
            </w:r>
            <w:proofErr w:type="spellStart"/>
            <w:r w:rsidRPr="00364D60">
              <w:rPr>
                <w:rFonts w:ascii="Times New Roman" w:eastAsia="Times New Roman" w:hAnsi="Times New Roman" w:cs="Times New Roman"/>
                <w:b/>
                <w:sz w:val="20"/>
                <w:szCs w:val="20"/>
                <w:lang w:eastAsia="ru-RU"/>
              </w:rPr>
              <w:t>Нехаев</w:t>
            </w:r>
            <w:proofErr w:type="spellEnd"/>
            <w:r w:rsidRPr="00364D60">
              <w:rPr>
                <w:rFonts w:ascii="Times New Roman" w:eastAsia="Times New Roman" w:hAnsi="Times New Roman" w:cs="Times New Roman"/>
                <w:sz w:val="20"/>
                <w:szCs w:val="20"/>
                <w:lang w:eastAsia="ru-RU"/>
              </w:rPr>
              <w:t xml:space="preserve"> – секретарь Совета директоров, главный бухгалтер Общества;</w:t>
            </w:r>
          </w:p>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Год рождения: 1983 год.</w:t>
            </w:r>
          </w:p>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 xml:space="preserve">Сведения об образовании: 2002 году окончил </w:t>
            </w:r>
            <w:proofErr w:type="spellStart"/>
            <w:r w:rsidRPr="00364D60">
              <w:rPr>
                <w:rFonts w:ascii="Times New Roman" w:eastAsia="Times New Roman" w:hAnsi="Times New Roman" w:cs="Times New Roman"/>
                <w:sz w:val="20"/>
                <w:szCs w:val="20"/>
                <w:lang w:eastAsia="ru-RU"/>
              </w:rPr>
              <w:t>Белокалитвенский</w:t>
            </w:r>
            <w:proofErr w:type="spellEnd"/>
            <w:r w:rsidRPr="00364D60">
              <w:rPr>
                <w:rFonts w:ascii="Times New Roman" w:eastAsia="Times New Roman" w:hAnsi="Times New Roman" w:cs="Times New Roman"/>
                <w:sz w:val="20"/>
                <w:szCs w:val="20"/>
                <w:lang w:eastAsia="ru-RU"/>
              </w:rPr>
              <w:t xml:space="preserve"> политехникум по специальности «бухгалтер», 2006 году окончил Ростовский государственный экономический университет «РИНХ» по специальности «бухгалтерский учет, анализ и аудит».</w:t>
            </w:r>
          </w:p>
        </w:tc>
        <w:tc>
          <w:tcPr>
            <w:tcW w:w="567"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w:t>
            </w:r>
          </w:p>
        </w:tc>
        <w:tc>
          <w:tcPr>
            <w:tcW w:w="567" w:type="dxa"/>
          </w:tcPr>
          <w:p w:rsidR="00B97412" w:rsidRPr="00364D60" w:rsidRDefault="00B97412" w:rsidP="00B97412">
            <w:pPr>
              <w:widowControl w:val="0"/>
              <w:autoSpaceDE w:val="0"/>
              <w:autoSpaceDN w:val="0"/>
              <w:jc w:val="both"/>
              <w:rPr>
                <w:rFonts w:ascii="Times New Roman" w:eastAsia="Times New Roman" w:hAnsi="Times New Roman" w:cs="Times New Roman"/>
                <w:sz w:val="20"/>
                <w:szCs w:val="20"/>
                <w:lang w:eastAsia="ru-RU"/>
              </w:rPr>
            </w:pPr>
            <w:r w:rsidRPr="00364D60">
              <w:rPr>
                <w:rFonts w:ascii="Times New Roman" w:eastAsia="Times New Roman" w:hAnsi="Times New Roman" w:cs="Times New Roman"/>
                <w:sz w:val="20"/>
                <w:szCs w:val="20"/>
                <w:lang w:eastAsia="ru-RU"/>
              </w:rPr>
              <w:t>-</w:t>
            </w:r>
          </w:p>
        </w:tc>
      </w:tr>
    </w:tbl>
    <w:p w:rsidR="00B97412" w:rsidRDefault="00B97412" w:rsidP="00B97412">
      <w:pPr>
        <w:widowControl w:val="0"/>
        <w:autoSpaceDE w:val="0"/>
        <w:autoSpaceDN w:val="0"/>
        <w:spacing w:after="0" w:line="240" w:lineRule="auto"/>
        <w:ind w:firstLine="540"/>
        <w:jc w:val="both"/>
        <w:rPr>
          <w:rFonts w:ascii="Times New Roman" w:eastAsia="Times New Roman" w:hAnsi="Times New Roman" w:cs="Times New Roman"/>
          <w:b/>
          <w:szCs w:val="20"/>
          <w:highlight w:val="yellow"/>
          <w:lang w:eastAsia="ru-RU"/>
        </w:rPr>
      </w:pPr>
    </w:p>
    <w:p w:rsidR="00B97412" w:rsidRPr="00B97412" w:rsidRDefault="00B97412" w:rsidP="008611AB">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B97412">
        <w:rPr>
          <w:rFonts w:ascii="Times New Roman" w:eastAsia="Times New Roman" w:hAnsi="Times New Roman" w:cs="Times New Roman"/>
          <w:b/>
          <w:sz w:val="28"/>
          <w:szCs w:val="28"/>
          <w:lang w:eastAsia="ru-RU"/>
        </w:rPr>
        <w:t>Сведения об исполнительн</w:t>
      </w:r>
      <w:r>
        <w:rPr>
          <w:rFonts w:ascii="Times New Roman" w:eastAsia="Times New Roman" w:hAnsi="Times New Roman" w:cs="Times New Roman"/>
          <w:b/>
          <w:sz w:val="28"/>
          <w:szCs w:val="28"/>
          <w:lang w:eastAsia="ru-RU"/>
        </w:rPr>
        <w:t>ом органе акционерного общества</w:t>
      </w:r>
    </w:p>
    <w:p w:rsidR="00B97412" w:rsidRPr="00B97412" w:rsidRDefault="00B97412" w:rsidP="00B974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97412">
        <w:rPr>
          <w:rFonts w:ascii="Times New Roman" w:eastAsia="Times New Roman" w:hAnsi="Times New Roman" w:cs="Times New Roman"/>
          <w:sz w:val="28"/>
          <w:szCs w:val="28"/>
          <w:lang w:eastAsia="ru-RU"/>
        </w:rPr>
        <w:t>Сергей Александрович Ковалев – генеральный директор Общества;</w:t>
      </w:r>
    </w:p>
    <w:p w:rsidR="00B97412" w:rsidRPr="00B97412" w:rsidRDefault="00B97412" w:rsidP="00B974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97412">
        <w:rPr>
          <w:rFonts w:ascii="Times New Roman" w:eastAsia="Times New Roman" w:hAnsi="Times New Roman" w:cs="Times New Roman"/>
          <w:sz w:val="28"/>
          <w:szCs w:val="28"/>
          <w:lang w:eastAsia="ru-RU"/>
        </w:rPr>
        <w:t>Год рождения: 1976 год;</w:t>
      </w:r>
    </w:p>
    <w:p w:rsidR="00B97412" w:rsidRPr="00B97412" w:rsidRDefault="00B97412" w:rsidP="00B974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97412">
        <w:rPr>
          <w:rFonts w:ascii="Times New Roman" w:eastAsia="Times New Roman" w:hAnsi="Times New Roman" w:cs="Times New Roman"/>
          <w:sz w:val="28"/>
          <w:szCs w:val="28"/>
          <w:lang w:eastAsia="ru-RU"/>
        </w:rPr>
        <w:t>Сведения об образовании: 1998 году окончил Сочинский государственный университет туризма и курортного дела по специальности «физическая культура и спорт», в 2003 году окончил Сочинский государственный университет туризма и курортного дела по специальности «социально-культурный сервис и туризм», 2010 окончил Северо-Западную академию государственной службы по специальности «финансы и кредит», 2011 году окончил Российскую академию государственной службы при Президенте РФ по специальности «юриспруденция», кандидат педагогических наук.</w:t>
      </w:r>
    </w:p>
    <w:p w:rsidR="00B97412" w:rsidRPr="00B97412" w:rsidRDefault="00B97412" w:rsidP="00B974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97412">
        <w:rPr>
          <w:rFonts w:ascii="Times New Roman" w:eastAsia="Times New Roman" w:hAnsi="Times New Roman" w:cs="Times New Roman"/>
          <w:sz w:val="28"/>
          <w:szCs w:val="28"/>
          <w:lang w:eastAsia="ru-RU"/>
        </w:rPr>
        <w:t xml:space="preserve">Распоряжением Департамента </w:t>
      </w:r>
      <w:proofErr w:type="spellStart"/>
      <w:r w:rsidRPr="00B97412">
        <w:rPr>
          <w:rFonts w:ascii="Times New Roman" w:eastAsia="Times New Roman" w:hAnsi="Times New Roman" w:cs="Times New Roman"/>
          <w:sz w:val="28"/>
          <w:szCs w:val="28"/>
          <w:lang w:eastAsia="ru-RU"/>
        </w:rPr>
        <w:t>имущественно</w:t>
      </w:r>
      <w:proofErr w:type="spellEnd"/>
      <w:r w:rsidRPr="00B97412">
        <w:rPr>
          <w:rFonts w:ascii="Times New Roman" w:eastAsia="Times New Roman" w:hAnsi="Times New Roman" w:cs="Times New Roman"/>
          <w:sz w:val="28"/>
          <w:szCs w:val="28"/>
          <w:lang w:eastAsia="ru-RU"/>
        </w:rPr>
        <w:t>-земельных отношений администрации города Ростов-на-Дону от 21.03.2016 № 606 назначен генеральным директором АО «Теплокоммунэнерго».</w:t>
      </w:r>
    </w:p>
    <w:p w:rsidR="00B97412" w:rsidRPr="00B97412" w:rsidRDefault="00B97412" w:rsidP="00B974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97412">
        <w:rPr>
          <w:rFonts w:ascii="Times New Roman" w:eastAsia="Times New Roman" w:hAnsi="Times New Roman" w:cs="Times New Roman"/>
          <w:sz w:val="28"/>
          <w:szCs w:val="28"/>
          <w:lang w:eastAsia="ru-RU"/>
        </w:rPr>
        <w:t>В соответствии с п. 9.2 Устава Общества срок полномочий генерального директора Общества составляет 5 (пять) лет.</w:t>
      </w:r>
    </w:p>
    <w:p w:rsidR="00B616C5" w:rsidRPr="008611AB" w:rsidRDefault="00B97412" w:rsidP="008611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97412">
        <w:rPr>
          <w:rFonts w:ascii="Times New Roman" w:eastAsia="Times New Roman" w:hAnsi="Times New Roman" w:cs="Times New Roman"/>
          <w:sz w:val="28"/>
          <w:szCs w:val="28"/>
          <w:lang w:eastAsia="ru-RU"/>
        </w:rPr>
        <w:t>Вознаграждение единоличного исполнительного органа определяется как фиксированная сумма (ежемесячный оклад) в соответствии с трудовым договором, также по итогам каждого трудового периода и за особые достижения в соответствии с положением о премировании персонала может выплачиваться дополнительное вознаграждение. Информация приводится с учетом режима конфиденциальности в отношении сведений о вознаграждении единоличного исполнительного органа.</w:t>
      </w:r>
    </w:p>
    <w:p w:rsidR="007111AF" w:rsidRDefault="00085DB1" w:rsidP="00E01B64">
      <w:pPr>
        <w:pStyle w:val="a3"/>
        <w:numPr>
          <w:ilvl w:val="0"/>
          <w:numId w:val="1"/>
        </w:numPr>
        <w:autoSpaceDE w:val="0"/>
        <w:autoSpaceDN w:val="0"/>
        <w:adjustRightInd w:val="0"/>
        <w:spacing w:after="0" w:line="240" w:lineRule="auto"/>
        <w:ind w:left="357" w:firstLine="709"/>
        <w:jc w:val="both"/>
        <w:rPr>
          <w:rFonts w:ascii="Times New Roman" w:hAnsi="Times New Roman" w:cs="Times New Roman"/>
          <w:b/>
          <w:sz w:val="28"/>
          <w:szCs w:val="28"/>
        </w:rPr>
      </w:pPr>
      <w:r w:rsidRPr="00085DB1">
        <w:rPr>
          <w:rFonts w:ascii="Times New Roman" w:hAnsi="Times New Roman" w:cs="Times New Roman"/>
          <w:b/>
          <w:sz w:val="28"/>
          <w:szCs w:val="28"/>
        </w:rPr>
        <w:lastRenderedPageBreak/>
        <w:t>Приоритетные направления деятельности</w:t>
      </w:r>
      <w:r w:rsidR="00EA38AA">
        <w:rPr>
          <w:rFonts w:ascii="Times New Roman" w:hAnsi="Times New Roman" w:cs="Times New Roman"/>
          <w:b/>
          <w:sz w:val="28"/>
          <w:szCs w:val="28"/>
        </w:rPr>
        <w:t xml:space="preserve"> и перспективы развития</w:t>
      </w:r>
      <w:r w:rsidRPr="00085DB1">
        <w:rPr>
          <w:rFonts w:ascii="Times New Roman" w:hAnsi="Times New Roman" w:cs="Times New Roman"/>
          <w:b/>
          <w:sz w:val="28"/>
          <w:szCs w:val="28"/>
        </w:rPr>
        <w:t xml:space="preserve"> Общества</w:t>
      </w:r>
    </w:p>
    <w:p w:rsidR="00975EC1" w:rsidRPr="00975EC1" w:rsidRDefault="00975EC1" w:rsidP="00975EC1">
      <w:pPr>
        <w:pStyle w:val="a3"/>
        <w:autoSpaceDE w:val="0"/>
        <w:autoSpaceDN w:val="0"/>
        <w:adjustRightInd w:val="0"/>
        <w:spacing w:after="0" w:line="240" w:lineRule="auto"/>
        <w:jc w:val="both"/>
        <w:rPr>
          <w:rFonts w:ascii="Times New Roman" w:hAnsi="Times New Roman" w:cs="Times New Roman"/>
          <w:b/>
          <w:sz w:val="28"/>
          <w:szCs w:val="28"/>
        </w:rPr>
      </w:pPr>
    </w:p>
    <w:p w:rsidR="00975EC1" w:rsidRPr="00975EC1" w:rsidRDefault="00975EC1" w:rsidP="00975EC1">
      <w:pPr>
        <w:autoSpaceDE w:val="0"/>
        <w:autoSpaceDN w:val="0"/>
        <w:adjustRightInd w:val="0"/>
        <w:spacing w:after="0" w:line="240" w:lineRule="auto"/>
        <w:ind w:firstLine="709"/>
        <w:rPr>
          <w:rFonts w:ascii="Times New Roman" w:hAnsi="Times New Roman" w:cs="Times New Roman"/>
          <w:sz w:val="28"/>
          <w:szCs w:val="28"/>
        </w:rPr>
      </w:pPr>
      <w:r w:rsidRPr="00975EC1">
        <w:rPr>
          <w:rFonts w:ascii="Times New Roman" w:hAnsi="Times New Roman" w:cs="Times New Roman"/>
          <w:sz w:val="28"/>
          <w:szCs w:val="28"/>
        </w:rPr>
        <w:t>Стратегическими целями Общества являются:</w:t>
      </w:r>
    </w:p>
    <w:p w:rsidR="00975EC1" w:rsidRDefault="00975EC1" w:rsidP="00AC4791">
      <w:pPr>
        <w:pStyle w:val="a3"/>
        <w:numPr>
          <w:ilvl w:val="0"/>
          <w:numId w:val="7"/>
        </w:numPr>
        <w:autoSpaceDE w:val="0"/>
        <w:autoSpaceDN w:val="0"/>
        <w:adjustRightInd w:val="0"/>
        <w:spacing w:after="0" w:line="240" w:lineRule="auto"/>
        <w:jc w:val="both"/>
        <w:rPr>
          <w:rFonts w:ascii="Times New Roman" w:hAnsi="Times New Roman" w:cs="Times New Roman"/>
          <w:sz w:val="28"/>
          <w:szCs w:val="28"/>
        </w:rPr>
      </w:pPr>
      <w:r w:rsidRPr="00975EC1">
        <w:rPr>
          <w:rFonts w:ascii="Times New Roman" w:hAnsi="Times New Roman" w:cs="Times New Roman"/>
          <w:sz w:val="28"/>
          <w:szCs w:val="28"/>
        </w:rPr>
        <w:t>обеспечение качественного и надёжного теплоснабжения потребителей;</w:t>
      </w:r>
    </w:p>
    <w:p w:rsidR="00AC4791" w:rsidRDefault="00AC4791" w:rsidP="00AC4791">
      <w:pPr>
        <w:pStyle w:val="a3"/>
        <w:numPr>
          <w:ilvl w:val="0"/>
          <w:numId w:val="7"/>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внедрение современных инновационных технологий;</w:t>
      </w:r>
    </w:p>
    <w:p w:rsidR="00975EC1" w:rsidRDefault="00975EC1" w:rsidP="00AC4791">
      <w:pPr>
        <w:pStyle w:val="a3"/>
        <w:numPr>
          <w:ilvl w:val="0"/>
          <w:numId w:val="7"/>
        </w:numPr>
        <w:autoSpaceDE w:val="0"/>
        <w:autoSpaceDN w:val="0"/>
        <w:adjustRightInd w:val="0"/>
        <w:spacing w:after="0" w:line="240" w:lineRule="auto"/>
        <w:jc w:val="both"/>
        <w:rPr>
          <w:rFonts w:ascii="Times New Roman" w:hAnsi="Times New Roman" w:cs="Times New Roman"/>
          <w:sz w:val="28"/>
          <w:szCs w:val="28"/>
        </w:rPr>
      </w:pPr>
      <w:r w:rsidRPr="00975EC1">
        <w:rPr>
          <w:rFonts w:ascii="Times New Roman" w:hAnsi="Times New Roman" w:cs="Times New Roman"/>
          <w:sz w:val="28"/>
          <w:szCs w:val="28"/>
        </w:rPr>
        <w:t>уменьшение эксплуатационных затрат на транспортировку тепловой энергии;</w:t>
      </w:r>
    </w:p>
    <w:p w:rsidR="00975EC1" w:rsidRDefault="00975EC1" w:rsidP="00AC4791">
      <w:pPr>
        <w:pStyle w:val="a3"/>
        <w:numPr>
          <w:ilvl w:val="0"/>
          <w:numId w:val="7"/>
        </w:numPr>
        <w:autoSpaceDE w:val="0"/>
        <w:autoSpaceDN w:val="0"/>
        <w:adjustRightInd w:val="0"/>
        <w:spacing w:after="0" w:line="240" w:lineRule="auto"/>
        <w:jc w:val="both"/>
        <w:rPr>
          <w:rFonts w:ascii="Times New Roman" w:hAnsi="Times New Roman" w:cs="Times New Roman"/>
          <w:sz w:val="28"/>
          <w:szCs w:val="28"/>
        </w:rPr>
      </w:pPr>
      <w:r w:rsidRPr="00975EC1">
        <w:rPr>
          <w:rFonts w:ascii="Times New Roman" w:hAnsi="Times New Roman" w:cs="Times New Roman"/>
          <w:sz w:val="28"/>
          <w:szCs w:val="28"/>
        </w:rPr>
        <w:t>снижение потерь тепловой энергии;</w:t>
      </w:r>
    </w:p>
    <w:p w:rsidR="00975EC1" w:rsidRDefault="00975EC1" w:rsidP="00AC4791">
      <w:pPr>
        <w:pStyle w:val="a3"/>
        <w:numPr>
          <w:ilvl w:val="0"/>
          <w:numId w:val="7"/>
        </w:numPr>
        <w:autoSpaceDE w:val="0"/>
        <w:autoSpaceDN w:val="0"/>
        <w:adjustRightInd w:val="0"/>
        <w:spacing w:after="0" w:line="240" w:lineRule="auto"/>
        <w:jc w:val="both"/>
        <w:rPr>
          <w:rFonts w:ascii="Times New Roman" w:hAnsi="Times New Roman" w:cs="Times New Roman"/>
          <w:sz w:val="28"/>
          <w:szCs w:val="28"/>
        </w:rPr>
      </w:pPr>
      <w:r w:rsidRPr="00975EC1">
        <w:rPr>
          <w:rFonts w:ascii="Times New Roman" w:hAnsi="Times New Roman" w:cs="Times New Roman"/>
          <w:sz w:val="28"/>
          <w:szCs w:val="28"/>
        </w:rPr>
        <w:t xml:space="preserve">расширение зоны теплоснабжения потребителей </w:t>
      </w:r>
      <w:r>
        <w:rPr>
          <w:rFonts w:ascii="Times New Roman" w:hAnsi="Times New Roman" w:cs="Times New Roman"/>
          <w:sz w:val="28"/>
          <w:szCs w:val="28"/>
        </w:rPr>
        <w:t>г. Ростов-</w:t>
      </w:r>
      <w:r w:rsidRPr="00975EC1">
        <w:rPr>
          <w:rFonts w:ascii="Times New Roman" w:hAnsi="Times New Roman" w:cs="Times New Roman"/>
          <w:sz w:val="28"/>
          <w:szCs w:val="28"/>
        </w:rPr>
        <w:t>на-Дону;</w:t>
      </w:r>
    </w:p>
    <w:p w:rsidR="00975EC1" w:rsidRPr="00AC4791" w:rsidRDefault="00975EC1" w:rsidP="00AC4791">
      <w:pPr>
        <w:pStyle w:val="a3"/>
        <w:numPr>
          <w:ilvl w:val="0"/>
          <w:numId w:val="7"/>
        </w:numPr>
        <w:autoSpaceDE w:val="0"/>
        <w:autoSpaceDN w:val="0"/>
        <w:adjustRightInd w:val="0"/>
        <w:spacing w:after="0" w:line="240" w:lineRule="auto"/>
        <w:rPr>
          <w:rFonts w:ascii="Times New Roman" w:hAnsi="Times New Roman" w:cs="Times New Roman"/>
          <w:sz w:val="28"/>
          <w:szCs w:val="28"/>
        </w:rPr>
      </w:pPr>
      <w:r w:rsidRPr="00975EC1">
        <w:rPr>
          <w:rFonts w:ascii="Times New Roman" w:hAnsi="Times New Roman" w:cs="Times New Roman"/>
          <w:sz w:val="28"/>
          <w:szCs w:val="28"/>
        </w:rPr>
        <w:t>снижение себестоимости тепловой энергии.</w:t>
      </w:r>
    </w:p>
    <w:p w:rsidR="004F232A" w:rsidRPr="004F232A" w:rsidRDefault="00B91BD9" w:rsidP="004F232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Долгосрочными задачами, направленными на </w:t>
      </w:r>
      <w:r w:rsidR="004F232A" w:rsidRPr="004F232A">
        <w:rPr>
          <w:rFonts w:ascii="Times New Roman" w:hAnsi="Times New Roman" w:cs="Times New Roman"/>
          <w:sz w:val="28"/>
          <w:szCs w:val="28"/>
        </w:rPr>
        <w:t>развити</w:t>
      </w:r>
      <w:r>
        <w:rPr>
          <w:rFonts w:ascii="Times New Roman" w:hAnsi="Times New Roman" w:cs="Times New Roman"/>
          <w:sz w:val="28"/>
          <w:szCs w:val="28"/>
        </w:rPr>
        <w:t>е</w:t>
      </w:r>
      <w:r w:rsidR="004F232A" w:rsidRPr="004F232A">
        <w:rPr>
          <w:rFonts w:ascii="Times New Roman" w:hAnsi="Times New Roman" w:cs="Times New Roman"/>
          <w:sz w:val="28"/>
          <w:szCs w:val="28"/>
        </w:rPr>
        <w:t xml:space="preserve"> </w:t>
      </w:r>
      <w:r>
        <w:rPr>
          <w:rFonts w:ascii="Times New Roman" w:hAnsi="Times New Roman" w:cs="Times New Roman"/>
          <w:sz w:val="28"/>
          <w:szCs w:val="28"/>
        </w:rPr>
        <w:t>АО «Теплокоммунэнерго» являются</w:t>
      </w:r>
      <w:r w:rsidR="004F232A" w:rsidRPr="004F232A">
        <w:rPr>
          <w:rFonts w:ascii="Times New Roman" w:hAnsi="Times New Roman" w:cs="Times New Roman"/>
          <w:sz w:val="28"/>
          <w:szCs w:val="28"/>
        </w:rPr>
        <w:t>:</w:t>
      </w:r>
    </w:p>
    <w:p w:rsidR="004F232A" w:rsidRPr="004F232A" w:rsidRDefault="004F232A" w:rsidP="004F232A">
      <w:pPr>
        <w:autoSpaceDE w:val="0"/>
        <w:autoSpaceDN w:val="0"/>
        <w:adjustRightInd w:val="0"/>
        <w:spacing w:after="0" w:line="240" w:lineRule="auto"/>
        <w:ind w:firstLine="709"/>
        <w:jc w:val="both"/>
        <w:rPr>
          <w:rFonts w:ascii="Times New Roman" w:hAnsi="Times New Roman" w:cs="Times New Roman"/>
          <w:sz w:val="28"/>
          <w:szCs w:val="28"/>
        </w:rPr>
      </w:pPr>
      <w:r w:rsidRPr="004F232A">
        <w:rPr>
          <w:rFonts w:ascii="Wingdings" w:hAnsi="Wingdings" w:cs="Wingdings"/>
          <w:sz w:val="28"/>
          <w:szCs w:val="28"/>
        </w:rPr>
        <w:t></w:t>
      </w:r>
      <w:r w:rsidRPr="004F232A">
        <w:rPr>
          <w:rFonts w:ascii="Wingdings" w:hAnsi="Wingdings" w:cs="Wingdings"/>
          <w:sz w:val="28"/>
          <w:szCs w:val="28"/>
        </w:rPr>
        <w:t></w:t>
      </w:r>
      <w:r w:rsidRPr="004F232A">
        <w:rPr>
          <w:rFonts w:ascii="Times New Roman" w:hAnsi="Times New Roman" w:cs="Times New Roman"/>
          <w:sz w:val="28"/>
          <w:szCs w:val="28"/>
        </w:rPr>
        <w:t>строительство новых тепловых сетей;</w:t>
      </w:r>
    </w:p>
    <w:p w:rsidR="004F232A" w:rsidRPr="004F232A" w:rsidRDefault="004F232A" w:rsidP="004F232A">
      <w:pPr>
        <w:autoSpaceDE w:val="0"/>
        <w:autoSpaceDN w:val="0"/>
        <w:adjustRightInd w:val="0"/>
        <w:spacing w:after="0" w:line="240" w:lineRule="auto"/>
        <w:ind w:firstLine="709"/>
        <w:jc w:val="both"/>
        <w:rPr>
          <w:rFonts w:ascii="Times New Roman" w:hAnsi="Times New Roman" w:cs="Times New Roman"/>
          <w:sz w:val="28"/>
          <w:szCs w:val="28"/>
        </w:rPr>
      </w:pPr>
      <w:r w:rsidRPr="004F232A">
        <w:rPr>
          <w:rFonts w:ascii="Wingdings" w:hAnsi="Wingdings" w:cs="Wingdings"/>
          <w:sz w:val="28"/>
          <w:szCs w:val="28"/>
        </w:rPr>
        <w:t></w:t>
      </w:r>
      <w:r w:rsidRPr="004F232A">
        <w:rPr>
          <w:rFonts w:ascii="Wingdings" w:hAnsi="Wingdings" w:cs="Wingdings"/>
          <w:sz w:val="28"/>
          <w:szCs w:val="28"/>
        </w:rPr>
        <w:t></w:t>
      </w:r>
      <w:r w:rsidRPr="004F232A">
        <w:rPr>
          <w:rFonts w:ascii="Times New Roman" w:hAnsi="Times New Roman" w:cs="Times New Roman"/>
          <w:sz w:val="28"/>
          <w:szCs w:val="28"/>
        </w:rPr>
        <w:t xml:space="preserve">реконструкция </w:t>
      </w:r>
      <w:r w:rsidR="00AC4791">
        <w:rPr>
          <w:rFonts w:ascii="Times New Roman" w:hAnsi="Times New Roman" w:cs="Times New Roman"/>
          <w:sz w:val="28"/>
          <w:szCs w:val="28"/>
        </w:rPr>
        <w:t xml:space="preserve">и модернизация </w:t>
      </w:r>
      <w:r w:rsidRPr="004F232A">
        <w:rPr>
          <w:rFonts w:ascii="Times New Roman" w:hAnsi="Times New Roman" w:cs="Times New Roman"/>
          <w:sz w:val="28"/>
          <w:szCs w:val="28"/>
        </w:rPr>
        <w:t>существующей системы теплоснабжения;</w:t>
      </w:r>
    </w:p>
    <w:p w:rsidR="004F232A" w:rsidRPr="004F232A" w:rsidRDefault="004F232A" w:rsidP="004F232A">
      <w:pPr>
        <w:autoSpaceDE w:val="0"/>
        <w:autoSpaceDN w:val="0"/>
        <w:adjustRightInd w:val="0"/>
        <w:spacing w:after="0" w:line="240" w:lineRule="auto"/>
        <w:ind w:firstLine="709"/>
        <w:jc w:val="both"/>
        <w:rPr>
          <w:rFonts w:ascii="Times New Roman" w:hAnsi="Times New Roman" w:cs="Times New Roman"/>
          <w:sz w:val="28"/>
          <w:szCs w:val="28"/>
        </w:rPr>
      </w:pPr>
      <w:r w:rsidRPr="004F232A">
        <w:rPr>
          <w:rFonts w:ascii="Wingdings" w:hAnsi="Wingdings" w:cs="Wingdings"/>
          <w:sz w:val="28"/>
          <w:szCs w:val="28"/>
        </w:rPr>
        <w:t></w:t>
      </w:r>
      <w:r w:rsidRPr="004F232A">
        <w:rPr>
          <w:rFonts w:ascii="Wingdings" w:hAnsi="Wingdings" w:cs="Wingdings"/>
          <w:sz w:val="28"/>
          <w:szCs w:val="28"/>
        </w:rPr>
        <w:t></w:t>
      </w:r>
      <w:r w:rsidRPr="004F232A">
        <w:rPr>
          <w:rFonts w:ascii="Times New Roman" w:hAnsi="Times New Roman" w:cs="Times New Roman"/>
          <w:sz w:val="28"/>
          <w:szCs w:val="28"/>
        </w:rPr>
        <w:t>повышение технической оснащенности АО «</w:t>
      </w:r>
      <w:r w:rsidR="00B91BD9">
        <w:rPr>
          <w:rFonts w:ascii="Times New Roman" w:hAnsi="Times New Roman" w:cs="Times New Roman"/>
          <w:sz w:val="28"/>
          <w:szCs w:val="28"/>
        </w:rPr>
        <w:t>Теплокоммунэнерго</w:t>
      </w:r>
      <w:r w:rsidRPr="004F232A">
        <w:rPr>
          <w:rFonts w:ascii="Times New Roman" w:hAnsi="Times New Roman" w:cs="Times New Roman"/>
          <w:sz w:val="28"/>
          <w:szCs w:val="28"/>
        </w:rPr>
        <w:t>»;</w:t>
      </w:r>
    </w:p>
    <w:p w:rsidR="004F232A" w:rsidRPr="004F232A" w:rsidRDefault="004F232A" w:rsidP="004F232A">
      <w:pPr>
        <w:autoSpaceDE w:val="0"/>
        <w:autoSpaceDN w:val="0"/>
        <w:adjustRightInd w:val="0"/>
        <w:spacing w:after="0" w:line="240" w:lineRule="auto"/>
        <w:ind w:firstLine="709"/>
        <w:jc w:val="both"/>
        <w:rPr>
          <w:rFonts w:ascii="Times New Roman" w:hAnsi="Times New Roman" w:cs="Times New Roman"/>
          <w:sz w:val="28"/>
          <w:szCs w:val="28"/>
        </w:rPr>
      </w:pPr>
      <w:r w:rsidRPr="004F232A">
        <w:rPr>
          <w:rFonts w:ascii="Wingdings" w:hAnsi="Wingdings" w:cs="Wingdings"/>
          <w:sz w:val="28"/>
          <w:szCs w:val="28"/>
        </w:rPr>
        <w:t></w:t>
      </w:r>
      <w:r w:rsidRPr="004F232A">
        <w:rPr>
          <w:rFonts w:ascii="Wingdings" w:hAnsi="Wingdings" w:cs="Wingdings"/>
          <w:sz w:val="28"/>
          <w:szCs w:val="28"/>
        </w:rPr>
        <w:t></w:t>
      </w:r>
      <w:r w:rsidRPr="004F232A">
        <w:rPr>
          <w:rFonts w:ascii="Times New Roman" w:hAnsi="Times New Roman" w:cs="Times New Roman"/>
          <w:sz w:val="28"/>
          <w:szCs w:val="28"/>
        </w:rPr>
        <w:t>повышение надежности и качества теплоснабжения;</w:t>
      </w:r>
    </w:p>
    <w:p w:rsidR="004F232A" w:rsidRPr="004F232A" w:rsidRDefault="004F232A" w:rsidP="004F232A">
      <w:pPr>
        <w:autoSpaceDE w:val="0"/>
        <w:autoSpaceDN w:val="0"/>
        <w:adjustRightInd w:val="0"/>
        <w:spacing w:after="0" w:line="240" w:lineRule="auto"/>
        <w:ind w:firstLine="709"/>
        <w:jc w:val="both"/>
        <w:rPr>
          <w:rFonts w:ascii="Times New Roman" w:hAnsi="Times New Roman" w:cs="Times New Roman"/>
          <w:sz w:val="28"/>
          <w:szCs w:val="28"/>
        </w:rPr>
      </w:pPr>
      <w:r w:rsidRPr="004F232A">
        <w:rPr>
          <w:rFonts w:ascii="Wingdings" w:hAnsi="Wingdings" w:cs="Wingdings"/>
          <w:sz w:val="28"/>
          <w:szCs w:val="28"/>
        </w:rPr>
        <w:t></w:t>
      </w:r>
      <w:r w:rsidRPr="004F232A">
        <w:rPr>
          <w:rFonts w:ascii="Wingdings" w:hAnsi="Wingdings" w:cs="Wingdings"/>
          <w:sz w:val="28"/>
          <w:szCs w:val="28"/>
        </w:rPr>
        <w:t></w:t>
      </w:r>
      <w:r w:rsidRPr="004F232A">
        <w:rPr>
          <w:rFonts w:ascii="Times New Roman" w:hAnsi="Times New Roman" w:cs="Times New Roman"/>
          <w:sz w:val="28"/>
          <w:szCs w:val="28"/>
        </w:rPr>
        <w:t>снижение издержек при эксплуатации системы теплоснабжения;</w:t>
      </w:r>
    </w:p>
    <w:p w:rsidR="004F232A" w:rsidRPr="004F232A" w:rsidRDefault="004F232A" w:rsidP="004F232A">
      <w:pPr>
        <w:autoSpaceDE w:val="0"/>
        <w:autoSpaceDN w:val="0"/>
        <w:adjustRightInd w:val="0"/>
        <w:spacing w:after="0" w:line="240" w:lineRule="auto"/>
        <w:ind w:firstLine="709"/>
        <w:jc w:val="both"/>
        <w:rPr>
          <w:rFonts w:ascii="Times New Roman" w:hAnsi="Times New Roman" w:cs="Times New Roman"/>
          <w:sz w:val="28"/>
          <w:szCs w:val="28"/>
        </w:rPr>
      </w:pPr>
      <w:r w:rsidRPr="004F232A">
        <w:rPr>
          <w:rFonts w:ascii="Wingdings" w:hAnsi="Wingdings" w:cs="Wingdings"/>
          <w:sz w:val="28"/>
          <w:szCs w:val="28"/>
        </w:rPr>
        <w:t></w:t>
      </w:r>
      <w:r w:rsidRPr="004F232A">
        <w:rPr>
          <w:rFonts w:ascii="Wingdings" w:hAnsi="Wingdings" w:cs="Wingdings"/>
          <w:sz w:val="28"/>
          <w:szCs w:val="28"/>
        </w:rPr>
        <w:t></w:t>
      </w:r>
      <w:r w:rsidRPr="004F232A">
        <w:rPr>
          <w:rFonts w:ascii="Times New Roman" w:hAnsi="Times New Roman" w:cs="Times New Roman"/>
          <w:sz w:val="28"/>
          <w:szCs w:val="28"/>
        </w:rPr>
        <w:t>обеспечение инвестиционной привлекательности энергетического комплекса;</w:t>
      </w:r>
    </w:p>
    <w:p w:rsidR="004F232A" w:rsidRPr="004F232A" w:rsidRDefault="004F232A" w:rsidP="00B91BD9">
      <w:pPr>
        <w:autoSpaceDE w:val="0"/>
        <w:autoSpaceDN w:val="0"/>
        <w:adjustRightInd w:val="0"/>
        <w:spacing w:after="0" w:line="240" w:lineRule="auto"/>
        <w:ind w:firstLine="709"/>
        <w:jc w:val="both"/>
        <w:rPr>
          <w:rFonts w:ascii="Times New Roman" w:hAnsi="Times New Roman" w:cs="Times New Roman"/>
          <w:sz w:val="28"/>
          <w:szCs w:val="28"/>
        </w:rPr>
      </w:pPr>
      <w:r w:rsidRPr="004F232A">
        <w:rPr>
          <w:rFonts w:ascii="Wingdings" w:hAnsi="Wingdings" w:cs="Wingdings"/>
          <w:sz w:val="28"/>
          <w:szCs w:val="28"/>
        </w:rPr>
        <w:t></w:t>
      </w:r>
      <w:r w:rsidRPr="004F232A">
        <w:rPr>
          <w:rFonts w:ascii="Wingdings" w:hAnsi="Wingdings" w:cs="Wingdings"/>
          <w:sz w:val="28"/>
          <w:szCs w:val="28"/>
        </w:rPr>
        <w:t></w:t>
      </w:r>
      <w:r w:rsidRPr="004F232A">
        <w:rPr>
          <w:rFonts w:ascii="Times New Roman" w:hAnsi="Times New Roman" w:cs="Times New Roman"/>
          <w:sz w:val="28"/>
          <w:szCs w:val="28"/>
        </w:rPr>
        <w:t xml:space="preserve">обеспечение сбалансированности коммерческих интересов </w:t>
      </w:r>
      <w:r w:rsidR="00B91BD9">
        <w:rPr>
          <w:rFonts w:ascii="Times New Roman" w:hAnsi="Times New Roman" w:cs="Times New Roman"/>
          <w:sz w:val="28"/>
          <w:szCs w:val="28"/>
        </w:rPr>
        <w:t>Общества</w:t>
      </w:r>
      <w:r w:rsidRPr="004F232A">
        <w:rPr>
          <w:rFonts w:ascii="Times New Roman" w:hAnsi="Times New Roman" w:cs="Times New Roman"/>
          <w:sz w:val="28"/>
          <w:szCs w:val="28"/>
        </w:rPr>
        <w:t xml:space="preserve"> и потребителей;</w:t>
      </w:r>
    </w:p>
    <w:p w:rsidR="00B91BD9" w:rsidRDefault="004F232A" w:rsidP="00B91BD9">
      <w:pPr>
        <w:autoSpaceDE w:val="0"/>
        <w:autoSpaceDN w:val="0"/>
        <w:adjustRightInd w:val="0"/>
        <w:spacing w:after="0" w:line="240" w:lineRule="auto"/>
        <w:ind w:firstLine="709"/>
        <w:jc w:val="both"/>
        <w:rPr>
          <w:rFonts w:ascii="Times New Roman" w:hAnsi="Times New Roman" w:cs="Times New Roman"/>
          <w:sz w:val="28"/>
          <w:szCs w:val="28"/>
        </w:rPr>
      </w:pPr>
      <w:r w:rsidRPr="004F232A">
        <w:rPr>
          <w:rFonts w:ascii="Wingdings" w:hAnsi="Wingdings" w:cs="Wingdings"/>
          <w:sz w:val="28"/>
          <w:szCs w:val="28"/>
        </w:rPr>
        <w:t></w:t>
      </w:r>
      <w:r w:rsidRPr="004F232A">
        <w:rPr>
          <w:rFonts w:ascii="Wingdings" w:hAnsi="Wingdings" w:cs="Wingdings"/>
          <w:sz w:val="28"/>
          <w:szCs w:val="28"/>
        </w:rPr>
        <w:t></w:t>
      </w:r>
      <w:r w:rsidRPr="004F232A">
        <w:rPr>
          <w:rFonts w:ascii="Times New Roman" w:hAnsi="Times New Roman" w:cs="Times New Roman"/>
          <w:sz w:val="28"/>
          <w:szCs w:val="28"/>
        </w:rPr>
        <w:t>повышение эффективности и оптимальное развитие системы теплоснабжения;</w:t>
      </w:r>
    </w:p>
    <w:p w:rsidR="00573F60" w:rsidRPr="00AC4791" w:rsidRDefault="004F232A" w:rsidP="00573F60">
      <w:pPr>
        <w:pStyle w:val="a3"/>
        <w:numPr>
          <w:ilvl w:val="0"/>
          <w:numId w:val="9"/>
        </w:numPr>
        <w:autoSpaceDE w:val="0"/>
        <w:autoSpaceDN w:val="0"/>
        <w:adjustRightInd w:val="0"/>
        <w:spacing w:after="0" w:line="240" w:lineRule="auto"/>
        <w:jc w:val="both"/>
        <w:rPr>
          <w:rFonts w:ascii="Times New Roman" w:hAnsi="Times New Roman" w:cs="Times New Roman"/>
          <w:sz w:val="28"/>
          <w:szCs w:val="28"/>
        </w:rPr>
      </w:pPr>
      <w:r w:rsidRPr="00B91BD9">
        <w:rPr>
          <w:rFonts w:ascii="Times New Roman" w:hAnsi="Times New Roman" w:cs="Times New Roman"/>
          <w:sz w:val="28"/>
          <w:szCs w:val="28"/>
        </w:rPr>
        <w:t xml:space="preserve">повышение </w:t>
      </w:r>
      <w:proofErr w:type="spellStart"/>
      <w:r w:rsidRPr="00B91BD9">
        <w:rPr>
          <w:rFonts w:ascii="Times New Roman" w:hAnsi="Times New Roman" w:cs="Times New Roman"/>
          <w:sz w:val="28"/>
          <w:szCs w:val="28"/>
        </w:rPr>
        <w:t>энергоэффективности</w:t>
      </w:r>
      <w:proofErr w:type="spellEnd"/>
      <w:r w:rsidRPr="00B91BD9">
        <w:rPr>
          <w:rFonts w:ascii="Times New Roman" w:hAnsi="Times New Roman" w:cs="Times New Roman"/>
          <w:sz w:val="28"/>
          <w:szCs w:val="28"/>
        </w:rPr>
        <w:t xml:space="preserve"> и развитие энергосбережения.</w:t>
      </w:r>
    </w:p>
    <w:p w:rsidR="00CD7D66" w:rsidRDefault="00573F60" w:rsidP="00CD7D6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Постановлением Региональной службы по тарифам Ростовской </w:t>
      </w:r>
      <w:proofErr w:type="gramStart"/>
      <w:r>
        <w:rPr>
          <w:rFonts w:ascii="Times New Roman" w:hAnsi="Times New Roman" w:cs="Times New Roman"/>
          <w:sz w:val="28"/>
          <w:szCs w:val="28"/>
        </w:rPr>
        <w:t>области  от</w:t>
      </w:r>
      <w:proofErr w:type="gramEnd"/>
      <w:r>
        <w:rPr>
          <w:rFonts w:ascii="Times New Roman" w:hAnsi="Times New Roman" w:cs="Times New Roman"/>
          <w:sz w:val="28"/>
          <w:szCs w:val="28"/>
        </w:rPr>
        <w:t xml:space="preserve"> 27.10.2016 г. </w:t>
      </w:r>
      <w:r w:rsidR="005A2B82">
        <w:rPr>
          <w:rFonts w:ascii="Times New Roman" w:hAnsi="Times New Roman" w:cs="Times New Roman"/>
          <w:sz w:val="28"/>
          <w:szCs w:val="28"/>
        </w:rPr>
        <w:t>№54/15 утверждена</w:t>
      </w:r>
      <w:r w:rsidR="001C5BB9">
        <w:rPr>
          <w:rFonts w:ascii="Times New Roman" w:hAnsi="Times New Roman" w:cs="Times New Roman"/>
          <w:sz w:val="28"/>
          <w:szCs w:val="28"/>
        </w:rPr>
        <w:t xml:space="preserve"> инвестиционная программа</w:t>
      </w:r>
      <w:r w:rsidR="005A2B82">
        <w:rPr>
          <w:rFonts w:ascii="Times New Roman" w:hAnsi="Times New Roman" w:cs="Times New Roman"/>
          <w:sz w:val="28"/>
          <w:szCs w:val="28"/>
        </w:rPr>
        <w:t xml:space="preserve"> </w:t>
      </w:r>
      <w:r>
        <w:rPr>
          <w:rFonts w:ascii="Times New Roman" w:hAnsi="Times New Roman" w:cs="Times New Roman"/>
          <w:sz w:val="28"/>
          <w:szCs w:val="28"/>
        </w:rPr>
        <w:t>АО «Теплокоммунэнерго» на 2017-2018 гг.</w:t>
      </w:r>
    </w:p>
    <w:p w:rsidR="00CD7D66" w:rsidRPr="00CD7D66" w:rsidRDefault="00CD7D66" w:rsidP="00CD7D66">
      <w:pPr>
        <w:autoSpaceDE w:val="0"/>
        <w:autoSpaceDN w:val="0"/>
        <w:adjustRightInd w:val="0"/>
        <w:spacing w:after="0" w:line="240" w:lineRule="auto"/>
        <w:ind w:firstLine="709"/>
        <w:jc w:val="both"/>
        <w:rPr>
          <w:rFonts w:ascii="Times New Roman" w:hAnsi="Times New Roman" w:cs="Times New Roman"/>
          <w:sz w:val="28"/>
          <w:szCs w:val="28"/>
        </w:rPr>
      </w:pPr>
      <w:r w:rsidRPr="00CD7D66">
        <w:rPr>
          <w:rFonts w:ascii="Times New Roman" w:hAnsi="Times New Roman" w:cs="Times New Roman"/>
          <w:sz w:val="28"/>
          <w:szCs w:val="28"/>
        </w:rPr>
        <w:t xml:space="preserve">В настоящей программе представлен проект по обеспечению устойчивого функционирования и развития объектов теплоснабжения в </w:t>
      </w:r>
      <w:r w:rsidR="000446D4">
        <w:rPr>
          <w:rFonts w:ascii="Times New Roman" w:hAnsi="Times New Roman" w:cs="Times New Roman"/>
          <w:sz w:val="28"/>
          <w:szCs w:val="28"/>
        </w:rPr>
        <w:t xml:space="preserve">                     </w:t>
      </w:r>
      <w:r w:rsidRPr="00CD7D66">
        <w:rPr>
          <w:rFonts w:ascii="Times New Roman" w:hAnsi="Times New Roman" w:cs="Times New Roman"/>
          <w:sz w:val="28"/>
          <w:szCs w:val="28"/>
        </w:rPr>
        <w:t>г. Ростов-на-Дону. Данный проект направлен, прежде всего, на эффективное использование энергетических ресурсов Акционерного общества «Теплокоммунэнерго» и предоставление потребителям тепловой энергии высококачественных и надежных услуг по доступным ценам.</w:t>
      </w:r>
    </w:p>
    <w:p w:rsidR="00CD7D66" w:rsidRDefault="00CD7D66" w:rsidP="00CD7D66">
      <w:pPr>
        <w:pStyle w:val="Default"/>
        <w:spacing w:line="276" w:lineRule="auto"/>
        <w:ind w:firstLine="993"/>
        <w:jc w:val="both"/>
        <w:rPr>
          <w:sz w:val="28"/>
          <w:szCs w:val="28"/>
        </w:rPr>
      </w:pPr>
      <w:r>
        <w:rPr>
          <w:sz w:val="28"/>
          <w:szCs w:val="28"/>
        </w:rPr>
        <w:t>Инвестиционной программой предусмотрена реализация следующих мероприятий на общую сумму капитальных вложений 2 075 154 тыс. руб. (без учета НДС):</w:t>
      </w:r>
    </w:p>
    <w:p w:rsidR="00BA3770" w:rsidRDefault="00CD7D66" w:rsidP="001C5BB9">
      <w:pPr>
        <w:pStyle w:val="Default"/>
        <w:numPr>
          <w:ilvl w:val="0"/>
          <w:numId w:val="10"/>
        </w:numPr>
        <w:spacing w:line="259" w:lineRule="auto"/>
        <w:ind w:left="0" w:firstLine="992"/>
        <w:jc w:val="both"/>
        <w:rPr>
          <w:sz w:val="28"/>
          <w:szCs w:val="28"/>
        </w:rPr>
      </w:pPr>
      <w:r w:rsidRPr="00061B16">
        <w:rPr>
          <w:sz w:val="28"/>
          <w:szCs w:val="28"/>
        </w:rPr>
        <w:t>Строительство, реконструкция или модернизация объектов в целях подключения потребителей</w:t>
      </w:r>
      <w:r>
        <w:rPr>
          <w:sz w:val="28"/>
          <w:szCs w:val="28"/>
        </w:rPr>
        <w:t xml:space="preserve"> на сумму 289 200 тыс. руб.;</w:t>
      </w:r>
    </w:p>
    <w:p w:rsidR="00CD7D66" w:rsidRPr="00BA3770" w:rsidRDefault="00CD7D66" w:rsidP="001C5BB9">
      <w:pPr>
        <w:pStyle w:val="Default"/>
        <w:numPr>
          <w:ilvl w:val="0"/>
          <w:numId w:val="10"/>
        </w:numPr>
        <w:spacing w:line="259" w:lineRule="auto"/>
        <w:ind w:left="0" w:firstLine="992"/>
        <w:jc w:val="both"/>
        <w:rPr>
          <w:sz w:val="28"/>
          <w:szCs w:val="28"/>
        </w:rPr>
      </w:pPr>
      <w:r w:rsidRPr="00BA3770">
        <w:rPr>
          <w:sz w:val="28"/>
          <w:szCs w:val="28"/>
        </w:rPr>
        <w:lastRenderedPageBreak/>
        <w:t>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 на сумму 1 493 954 тыс. руб.;</w:t>
      </w:r>
    </w:p>
    <w:p w:rsidR="00CD7D66" w:rsidRDefault="00CD7D66" w:rsidP="001C5BB9">
      <w:pPr>
        <w:pStyle w:val="Default"/>
        <w:numPr>
          <w:ilvl w:val="0"/>
          <w:numId w:val="10"/>
        </w:numPr>
        <w:spacing w:line="259" w:lineRule="auto"/>
        <w:ind w:left="0" w:firstLine="992"/>
        <w:jc w:val="both"/>
        <w:rPr>
          <w:sz w:val="28"/>
          <w:szCs w:val="28"/>
        </w:rPr>
      </w:pPr>
      <w:r w:rsidRPr="00232BD1">
        <w:rPr>
          <w:sz w:val="28"/>
          <w:szCs w:val="28"/>
        </w:rPr>
        <w:t xml:space="preserve">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теплоснабжения, повышение эффективности работы систем централизованного теплоснабжения </w:t>
      </w:r>
      <w:r>
        <w:rPr>
          <w:sz w:val="28"/>
          <w:szCs w:val="28"/>
        </w:rPr>
        <w:t>на сумму 42 000 тыс. руб.</w:t>
      </w:r>
    </w:p>
    <w:p w:rsidR="00CD7D66" w:rsidRPr="000446D4" w:rsidRDefault="00CD7D66" w:rsidP="001C5BB9">
      <w:pPr>
        <w:pStyle w:val="Default"/>
        <w:numPr>
          <w:ilvl w:val="0"/>
          <w:numId w:val="10"/>
        </w:numPr>
        <w:spacing w:line="22" w:lineRule="atLeast"/>
        <w:ind w:left="0" w:firstLine="993"/>
        <w:jc w:val="both"/>
        <w:rPr>
          <w:sz w:val="28"/>
          <w:szCs w:val="28"/>
        </w:rPr>
      </w:pPr>
      <w:r>
        <w:rPr>
          <w:sz w:val="28"/>
          <w:szCs w:val="28"/>
        </w:rPr>
        <w:t>Вывод из эксплуатации, консервация и демонтаж объектов системы централизованного теплоснабжения на сумму 250 000 тыс. руб.</w:t>
      </w:r>
    </w:p>
    <w:p w:rsidR="000446D4" w:rsidRPr="00D51424" w:rsidRDefault="000446D4" w:rsidP="001C5BB9">
      <w:pPr>
        <w:pStyle w:val="Default"/>
        <w:spacing w:line="22" w:lineRule="atLeast"/>
        <w:ind w:firstLine="851"/>
        <w:jc w:val="center"/>
        <w:rPr>
          <w:sz w:val="28"/>
          <w:szCs w:val="28"/>
        </w:rPr>
      </w:pPr>
      <w:r w:rsidRPr="00D51424">
        <w:rPr>
          <w:b/>
          <w:bCs/>
          <w:sz w:val="28"/>
          <w:szCs w:val="28"/>
        </w:rPr>
        <w:t>Цел</w:t>
      </w:r>
      <w:r>
        <w:rPr>
          <w:b/>
          <w:bCs/>
          <w:sz w:val="28"/>
          <w:szCs w:val="28"/>
        </w:rPr>
        <w:t>и</w:t>
      </w:r>
      <w:r w:rsidRPr="00D51424">
        <w:rPr>
          <w:b/>
          <w:bCs/>
          <w:sz w:val="28"/>
          <w:szCs w:val="28"/>
        </w:rPr>
        <w:t xml:space="preserve"> Инвестиционной программы:</w:t>
      </w:r>
    </w:p>
    <w:p w:rsidR="000446D4" w:rsidRDefault="000446D4" w:rsidP="001C5BB9">
      <w:pPr>
        <w:pStyle w:val="Default"/>
        <w:spacing w:after="55" w:line="22" w:lineRule="atLeast"/>
        <w:ind w:firstLine="851"/>
        <w:jc w:val="both"/>
        <w:rPr>
          <w:sz w:val="28"/>
          <w:szCs w:val="28"/>
        </w:rPr>
      </w:pPr>
      <w:r>
        <w:rPr>
          <w:sz w:val="28"/>
          <w:szCs w:val="28"/>
        </w:rPr>
        <w:t xml:space="preserve">- повышение технологической и энергетической эффективности, надежности, безопасности функционирования и развития системы теплоснабжения в г. Ростове-на-Дону; </w:t>
      </w:r>
    </w:p>
    <w:p w:rsidR="000446D4" w:rsidRDefault="000446D4" w:rsidP="001C5BB9">
      <w:pPr>
        <w:pStyle w:val="Default"/>
        <w:spacing w:after="55" w:line="22" w:lineRule="atLeast"/>
        <w:ind w:firstLine="851"/>
        <w:jc w:val="both"/>
        <w:rPr>
          <w:sz w:val="28"/>
          <w:szCs w:val="28"/>
        </w:rPr>
      </w:pPr>
      <w:r>
        <w:rPr>
          <w:sz w:val="28"/>
          <w:szCs w:val="28"/>
        </w:rPr>
        <w:t xml:space="preserve">- увеличение объемов производства коммунальной продукции (оказании услуг) по теплоснабжению при повышении качества и сохранении приемлемости в действующей ценовой политике; </w:t>
      </w:r>
    </w:p>
    <w:p w:rsidR="000446D4" w:rsidRDefault="000446D4" w:rsidP="001C5BB9">
      <w:pPr>
        <w:pStyle w:val="Default"/>
        <w:spacing w:after="55" w:line="22" w:lineRule="atLeast"/>
        <w:ind w:firstLine="851"/>
        <w:jc w:val="both"/>
        <w:rPr>
          <w:sz w:val="28"/>
          <w:szCs w:val="28"/>
        </w:rPr>
      </w:pPr>
      <w:r>
        <w:rPr>
          <w:sz w:val="28"/>
          <w:szCs w:val="28"/>
        </w:rPr>
        <w:t xml:space="preserve">- снижение издержек по регулируемой деятельности; </w:t>
      </w:r>
    </w:p>
    <w:p w:rsidR="000446D4" w:rsidRDefault="000446D4" w:rsidP="001C5BB9">
      <w:pPr>
        <w:pStyle w:val="Default"/>
        <w:spacing w:after="55" w:line="22" w:lineRule="atLeast"/>
        <w:ind w:firstLine="851"/>
        <w:jc w:val="both"/>
        <w:rPr>
          <w:sz w:val="28"/>
          <w:szCs w:val="28"/>
        </w:rPr>
      </w:pPr>
      <w:r>
        <w:rPr>
          <w:sz w:val="28"/>
          <w:szCs w:val="28"/>
        </w:rPr>
        <w:t xml:space="preserve">- снижение вредного воздействия на окружающую среду; </w:t>
      </w:r>
    </w:p>
    <w:p w:rsidR="000446D4" w:rsidRDefault="000446D4" w:rsidP="001C5BB9">
      <w:pPr>
        <w:pStyle w:val="Default"/>
        <w:spacing w:line="22" w:lineRule="atLeast"/>
        <w:ind w:firstLine="851"/>
        <w:jc w:val="both"/>
        <w:rPr>
          <w:sz w:val="28"/>
          <w:szCs w:val="28"/>
        </w:rPr>
      </w:pPr>
      <w:r>
        <w:rPr>
          <w:sz w:val="28"/>
          <w:szCs w:val="28"/>
        </w:rPr>
        <w:t xml:space="preserve">- обеспечение необходимых объемов и качества теплоснабжения для подключения вновь строящихся объектов и выполнения нормативных требований к качеству услуг теплоснабжения. </w:t>
      </w:r>
    </w:p>
    <w:p w:rsidR="000446D4" w:rsidRPr="00D51424" w:rsidRDefault="000446D4" w:rsidP="001C5BB9">
      <w:pPr>
        <w:pStyle w:val="Default"/>
        <w:spacing w:line="22" w:lineRule="atLeast"/>
        <w:ind w:firstLine="851"/>
        <w:jc w:val="center"/>
        <w:rPr>
          <w:sz w:val="28"/>
          <w:szCs w:val="28"/>
        </w:rPr>
      </w:pPr>
      <w:r w:rsidRPr="00D51424">
        <w:rPr>
          <w:b/>
          <w:bCs/>
          <w:sz w:val="28"/>
          <w:szCs w:val="28"/>
        </w:rPr>
        <w:t>Задачи Инвестиционной программы:</w:t>
      </w:r>
    </w:p>
    <w:p w:rsidR="000446D4" w:rsidRDefault="000446D4" w:rsidP="001C5BB9">
      <w:pPr>
        <w:pStyle w:val="Default"/>
        <w:spacing w:line="22" w:lineRule="atLeast"/>
        <w:ind w:firstLine="851"/>
        <w:jc w:val="both"/>
        <w:rPr>
          <w:sz w:val="28"/>
          <w:szCs w:val="28"/>
        </w:rPr>
      </w:pPr>
      <w:r>
        <w:rPr>
          <w:sz w:val="28"/>
          <w:szCs w:val="28"/>
        </w:rPr>
        <w:t xml:space="preserve">Основной задачей, стоящей перед АО «Теплокоммунэнерго», является эффективное развитие системы коммунального теплоснабжения, а также сохранение и постепенное обновление уже существующей системы. В рамках реализации поставленной задачи организацией планируется выполнить комплекс следующих мероприятий: </w:t>
      </w:r>
    </w:p>
    <w:p w:rsidR="000446D4" w:rsidRDefault="000446D4" w:rsidP="001C5BB9">
      <w:pPr>
        <w:pStyle w:val="Default"/>
        <w:spacing w:after="55" w:line="22" w:lineRule="atLeast"/>
        <w:ind w:firstLine="851"/>
        <w:jc w:val="both"/>
        <w:rPr>
          <w:sz w:val="28"/>
          <w:szCs w:val="28"/>
        </w:rPr>
      </w:pPr>
      <w:r>
        <w:rPr>
          <w:sz w:val="28"/>
          <w:szCs w:val="28"/>
        </w:rPr>
        <w:t xml:space="preserve">- техническое перевооружение имущественного комплекса организации на основе современных технологий и материалов в соответствии с требованиями государственных стандартов качества предоставления коммунальных услуг; </w:t>
      </w:r>
    </w:p>
    <w:p w:rsidR="000446D4" w:rsidRDefault="000446D4" w:rsidP="001C5BB9">
      <w:pPr>
        <w:pStyle w:val="Default"/>
        <w:spacing w:after="55" w:line="22" w:lineRule="atLeast"/>
        <w:ind w:firstLine="851"/>
        <w:jc w:val="both"/>
        <w:rPr>
          <w:sz w:val="28"/>
          <w:szCs w:val="28"/>
        </w:rPr>
      </w:pPr>
      <w:r>
        <w:rPr>
          <w:sz w:val="28"/>
          <w:szCs w:val="28"/>
        </w:rPr>
        <w:t xml:space="preserve">- обеспечение надежности работы системы коммунального теплоснабжения путем обновления и замены оборудования для уменьшения количества аварий и снижения потерь тепловой энергии; </w:t>
      </w:r>
    </w:p>
    <w:p w:rsidR="000446D4" w:rsidRDefault="000446D4" w:rsidP="001C5BB9">
      <w:pPr>
        <w:pStyle w:val="Default"/>
        <w:spacing w:line="22" w:lineRule="atLeast"/>
        <w:ind w:firstLine="851"/>
        <w:jc w:val="both"/>
        <w:rPr>
          <w:sz w:val="28"/>
          <w:szCs w:val="28"/>
        </w:rPr>
      </w:pPr>
      <w:r>
        <w:rPr>
          <w:sz w:val="28"/>
          <w:szCs w:val="28"/>
        </w:rPr>
        <w:t xml:space="preserve">- повышение производственной и экологической безопасности; </w:t>
      </w:r>
    </w:p>
    <w:p w:rsidR="000446D4" w:rsidRPr="00370DCE" w:rsidRDefault="000446D4" w:rsidP="001C5BB9">
      <w:pPr>
        <w:pStyle w:val="Default"/>
        <w:spacing w:after="55" w:line="22" w:lineRule="atLeast"/>
        <w:ind w:firstLine="851"/>
        <w:jc w:val="both"/>
        <w:rPr>
          <w:sz w:val="28"/>
          <w:szCs w:val="28"/>
        </w:rPr>
      </w:pPr>
      <w:r w:rsidRPr="00370DCE">
        <w:rPr>
          <w:sz w:val="28"/>
          <w:szCs w:val="28"/>
        </w:rPr>
        <w:t xml:space="preserve">- </w:t>
      </w:r>
      <w:proofErr w:type="spellStart"/>
      <w:r w:rsidRPr="00370DCE">
        <w:rPr>
          <w:sz w:val="28"/>
          <w:szCs w:val="28"/>
        </w:rPr>
        <w:t>ресурсо</w:t>
      </w:r>
      <w:proofErr w:type="spellEnd"/>
      <w:r w:rsidRPr="00370DCE">
        <w:rPr>
          <w:sz w:val="28"/>
          <w:szCs w:val="28"/>
        </w:rPr>
        <w:t xml:space="preserve">- и энергосбережение путем внедрения нового оборудования и технологий в систему централизованного теплоснабжения; </w:t>
      </w:r>
    </w:p>
    <w:p w:rsidR="000446D4" w:rsidRDefault="000446D4" w:rsidP="001C5BB9">
      <w:pPr>
        <w:pStyle w:val="Default"/>
        <w:spacing w:after="55" w:line="22" w:lineRule="atLeast"/>
        <w:ind w:firstLine="851"/>
        <w:jc w:val="both"/>
        <w:rPr>
          <w:sz w:val="28"/>
          <w:szCs w:val="28"/>
        </w:rPr>
      </w:pPr>
      <w:r>
        <w:rPr>
          <w:sz w:val="28"/>
          <w:szCs w:val="28"/>
        </w:rPr>
        <w:t>-</w:t>
      </w:r>
      <w:r w:rsidRPr="00370DCE">
        <w:rPr>
          <w:sz w:val="28"/>
          <w:szCs w:val="28"/>
        </w:rPr>
        <w:t xml:space="preserve"> повышение эффективности управления объектами коммунальной инфраструктуры. </w:t>
      </w:r>
    </w:p>
    <w:p w:rsidR="000446D4" w:rsidRDefault="000446D4" w:rsidP="001C5BB9">
      <w:pPr>
        <w:pStyle w:val="a3"/>
        <w:spacing w:after="100" w:afterAutospacing="1" w:line="22" w:lineRule="atLeast"/>
        <w:ind w:left="0" w:firstLine="851"/>
        <w:jc w:val="both"/>
        <w:rPr>
          <w:rFonts w:ascii="Times New Roman" w:hAnsi="Times New Roman" w:cs="Times New Roman"/>
          <w:sz w:val="28"/>
          <w:szCs w:val="28"/>
        </w:rPr>
      </w:pPr>
      <w:r w:rsidRPr="00CB78F5">
        <w:rPr>
          <w:rFonts w:ascii="Times New Roman" w:hAnsi="Times New Roman" w:cs="Times New Roman"/>
          <w:sz w:val="28"/>
          <w:szCs w:val="28"/>
        </w:rPr>
        <w:lastRenderedPageBreak/>
        <w:t>Для реализации поставленных перед Инвестиционной программой целей и задач предполагается осуществить следующие мероприятия:</w:t>
      </w:r>
    </w:p>
    <w:p w:rsidR="000446D4" w:rsidRPr="00D51424" w:rsidRDefault="000446D4" w:rsidP="001C5BB9">
      <w:pPr>
        <w:pStyle w:val="a3"/>
        <w:numPr>
          <w:ilvl w:val="0"/>
          <w:numId w:val="11"/>
        </w:numPr>
        <w:autoSpaceDE w:val="0"/>
        <w:autoSpaceDN w:val="0"/>
        <w:adjustRightInd w:val="0"/>
        <w:spacing w:after="0" w:line="22" w:lineRule="atLeast"/>
        <w:ind w:left="0" w:firstLine="851"/>
        <w:jc w:val="both"/>
        <w:rPr>
          <w:rFonts w:ascii="Times New Roman" w:hAnsi="Times New Roman" w:cs="Times New Roman"/>
          <w:b/>
          <w:sz w:val="28"/>
          <w:szCs w:val="28"/>
        </w:rPr>
      </w:pPr>
      <w:r w:rsidRPr="00D51424">
        <w:rPr>
          <w:rFonts w:ascii="Times New Roman" w:hAnsi="Times New Roman" w:cs="Times New Roman"/>
          <w:b/>
          <w:sz w:val="28"/>
          <w:szCs w:val="28"/>
        </w:rPr>
        <w:t>Строительство, реконструкция или модернизация объектов в целях подключения потребителей.</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Pr>
          <w:rFonts w:ascii="Times New Roman" w:hAnsi="Times New Roman" w:cs="Times New Roman"/>
          <w:sz w:val="28"/>
          <w:szCs w:val="28"/>
        </w:rPr>
        <w:t xml:space="preserve">Мероприятиями программы предусмотрено техническое перевооружение </w:t>
      </w:r>
      <w:proofErr w:type="spellStart"/>
      <w:r>
        <w:rPr>
          <w:rFonts w:ascii="Times New Roman" w:hAnsi="Times New Roman" w:cs="Times New Roman"/>
          <w:sz w:val="28"/>
          <w:szCs w:val="28"/>
        </w:rPr>
        <w:t>отдельностоящих</w:t>
      </w:r>
      <w:proofErr w:type="spellEnd"/>
      <w:r>
        <w:rPr>
          <w:rFonts w:ascii="Times New Roman" w:hAnsi="Times New Roman" w:cs="Times New Roman"/>
          <w:sz w:val="28"/>
          <w:szCs w:val="28"/>
        </w:rPr>
        <w:t xml:space="preserve"> котельных путем увеличения установленной мощности источников и расширением тепловых сетей с целью </w:t>
      </w:r>
      <w:proofErr w:type="spellStart"/>
      <w:r>
        <w:rPr>
          <w:rFonts w:ascii="Times New Roman" w:hAnsi="Times New Roman" w:cs="Times New Roman"/>
          <w:sz w:val="28"/>
          <w:szCs w:val="28"/>
        </w:rPr>
        <w:t>переподключения</w:t>
      </w:r>
      <w:proofErr w:type="spellEnd"/>
      <w:r>
        <w:rPr>
          <w:rFonts w:ascii="Times New Roman" w:hAnsi="Times New Roman" w:cs="Times New Roman"/>
          <w:sz w:val="28"/>
          <w:szCs w:val="28"/>
        </w:rPr>
        <w:t xml:space="preserve"> абонентов подвальных газовых котельных. </w:t>
      </w:r>
    </w:p>
    <w:p w:rsidR="000446D4" w:rsidRP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Pr>
          <w:rFonts w:ascii="Times New Roman" w:hAnsi="Times New Roman" w:cs="Times New Roman"/>
          <w:sz w:val="28"/>
          <w:szCs w:val="28"/>
        </w:rPr>
        <w:t>Данные мероприятия позволят исполнить предписания «</w:t>
      </w:r>
      <w:proofErr w:type="spellStart"/>
      <w:r>
        <w:rPr>
          <w:rFonts w:ascii="Times New Roman" w:hAnsi="Times New Roman" w:cs="Times New Roman"/>
          <w:sz w:val="28"/>
          <w:szCs w:val="28"/>
        </w:rPr>
        <w:t>Ростехнадзора</w:t>
      </w:r>
      <w:proofErr w:type="spellEnd"/>
      <w:r>
        <w:rPr>
          <w:rFonts w:ascii="Times New Roman" w:hAnsi="Times New Roman" w:cs="Times New Roman"/>
          <w:sz w:val="28"/>
          <w:szCs w:val="28"/>
        </w:rPr>
        <w:t xml:space="preserve">», который </w:t>
      </w:r>
      <w:r w:rsidRPr="009736DF">
        <w:rPr>
          <w:rFonts w:ascii="Times New Roman" w:hAnsi="Times New Roman" w:cs="Times New Roman"/>
          <w:sz w:val="28"/>
          <w:szCs w:val="28"/>
        </w:rPr>
        <w:t xml:space="preserve">руководствуясь п. 7.1 СНиП 42-01-2002 «Газораспределительные системы» и п. 1.8 СНиП П-35-76 «Котельные установки», предписывает произвести вынос </w:t>
      </w:r>
      <w:r>
        <w:rPr>
          <w:rFonts w:ascii="Times New Roman" w:hAnsi="Times New Roman" w:cs="Times New Roman"/>
          <w:sz w:val="28"/>
          <w:szCs w:val="28"/>
        </w:rPr>
        <w:t xml:space="preserve">газовых </w:t>
      </w:r>
      <w:r w:rsidRPr="009736DF">
        <w:rPr>
          <w:rFonts w:ascii="Times New Roman" w:hAnsi="Times New Roman" w:cs="Times New Roman"/>
          <w:sz w:val="28"/>
          <w:szCs w:val="28"/>
        </w:rPr>
        <w:t>котельных из подвальных помещений</w:t>
      </w:r>
      <w:r>
        <w:rPr>
          <w:rFonts w:ascii="Times New Roman" w:hAnsi="Times New Roman" w:cs="Times New Roman"/>
          <w:sz w:val="28"/>
          <w:szCs w:val="28"/>
        </w:rPr>
        <w:t>, так как н</w:t>
      </w:r>
      <w:r w:rsidRPr="000F0FE8">
        <w:rPr>
          <w:rFonts w:ascii="Times New Roman" w:hAnsi="Times New Roman" w:cs="Times New Roman"/>
          <w:sz w:val="28"/>
          <w:szCs w:val="28"/>
        </w:rPr>
        <w:t>ахождение котельной в подвале не отвечает современным требованиям безопасности.</w:t>
      </w:r>
    </w:p>
    <w:p w:rsidR="000446D4" w:rsidRPr="00D51424" w:rsidRDefault="000446D4" w:rsidP="001C5BB9">
      <w:pPr>
        <w:pStyle w:val="a3"/>
        <w:numPr>
          <w:ilvl w:val="0"/>
          <w:numId w:val="11"/>
        </w:numPr>
        <w:spacing w:after="0" w:line="22" w:lineRule="atLeast"/>
        <w:ind w:left="0" w:firstLine="851"/>
        <w:jc w:val="both"/>
        <w:rPr>
          <w:rFonts w:ascii="Times New Roman" w:hAnsi="Times New Roman" w:cs="Times New Roman"/>
          <w:b/>
          <w:sz w:val="28"/>
          <w:szCs w:val="28"/>
        </w:rPr>
      </w:pPr>
      <w:r w:rsidRPr="00D51424">
        <w:rPr>
          <w:rFonts w:ascii="Times New Roman" w:hAnsi="Times New Roman" w:cs="Times New Roman"/>
          <w:b/>
          <w:sz w:val="28"/>
          <w:szCs w:val="28"/>
        </w:rPr>
        <w:t>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w:t>
      </w:r>
    </w:p>
    <w:p w:rsidR="000446D4" w:rsidRPr="00672262" w:rsidRDefault="000446D4" w:rsidP="001C5BB9">
      <w:pPr>
        <w:autoSpaceDE w:val="0"/>
        <w:autoSpaceDN w:val="0"/>
        <w:adjustRightInd w:val="0"/>
        <w:spacing w:after="0" w:line="22" w:lineRule="atLeast"/>
        <w:ind w:left="851"/>
        <w:jc w:val="both"/>
        <w:rPr>
          <w:rFonts w:ascii="Times New Roman" w:hAnsi="Times New Roman" w:cs="Times New Roman"/>
          <w:b/>
          <w:sz w:val="28"/>
          <w:szCs w:val="28"/>
        </w:rPr>
      </w:pPr>
      <w:r>
        <w:rPr>
          <w:rFonts w:ascii="Times New Roman" w:hAnsi="Times New Roman" w:cs="Times New Roman"/>
          <w:b/>
          <w:sz w:val="28"/>
          <w:szCs w:val="28"/>
        </w:rPr>
        <w:t>- реконструкция или модернизация существующих тепловых сетей:</w:t>
      </w:r>
    </w:p>
    <w:p w:rsidR="000446D4" w:rsidRDefault="000446D4" w:rsidP="001C5BB9">
      <w:pPr>
        <w:autoSpaceDE w:val="0"/>
        <w:autoSpaceDN w:val="0"/>
        <w:adjustRightInd w:val="0"/>
        <w:spacing w:after="0" w:line="22" w:lineRule="atLeast"/>
        <w:ind w:firstLine="851"/>
        <w:jc w:val="both"/>
        <w:rPr>
          <w:rFonts w:ascii="Times New Roman" w:hAnsi="Times New Roman" w:cs="Times New Roman"/>
          <w:sz w:val="28"/>
          <w:szCs w:val="28"/>
        </w:rPr>
      </w:pPr>
      <w:r>
        <w:rPr>
          <w:rFonts w:ascii="Times New Roman" w:hAnsi="Times New Roman" w:cs="Times New Roman"/>
          <w:sz w:val="28"/>
          <w:szCs w:val="28"/>
        </w:rPr>
        <w:t>Планируемые к техническому перевооружению тепловые сети</w:t>
      </w:r>
      <w:r w:rsidRPr="007C40F4">
        <w:rPr>
          <w:rFonts w:ascii="Times New Roman" w:hAnsi="Times New Roman" w:cs="Times New Roman"/>
          <w:sz w:val="28"/>
          <w:szCs w:val="28"/>
        </w:rPr>
        <w:t xml:space="preserve"> введен</w:t>
      </w:r>
      <w:r>
        <w:rPr>
          <w:rFonts w:ascii="Times New Roman" w:hAnsi="Times New Roman" w:cs="Times New Roman"/>
          <w:sz w:val="28"/>
          <w:szCs w:val="28"/>
        </w:rPr>
        <w:t>ы</w:t>
      </w:r>
      <w:r w:rsidRPr="007C40F4">
        <w:rPr>
          <w:rFonts w:ascii="Times New Roman" w:hAnsi="Times New Roman" w:cs="Times New Roman"/>
          <w:sz w:val="28"/>
          <w:szCs w:val="28"/>
        </w:rPr>
        <w:t xml:space="preserve"> в эксплуатацию в </w:t>
      </w:r>
      <w:r>
        <w:rPr>
          <w:rFonts w:ascii="Times New Roman" w:hAnsi="Times New Roman" w:cs="Times New Roman"/>
          <w:sz w:val="28"/>
          <w:szCs w:val="28"/>
        </w:rPr>
        <w:t xml:space="preserve">1990-х </w:t>
      </w:r>
      <w:r w:rsidRPr="007C40F4">
        <w:rPr>
          <w:rFonts w:ascii="Times New Roman" w:hAnsi="Times New Roman" w:cs="Times New Roman"/>
          <w:sz w:val="28"/>
          <w:szCs w:val="28"/>
        </w:rPr>
        <w:t>год</w:t>
      </w:r>
      <w:r>
        <w:rPr>
          <w:rFonts w:ascii="Times New Roman" w:hAnsi="Times New Roman" w:cs="Times New Roman"/>
          <w:sz w:val="28"/>
          <w:szCs w:val="28"/>
        </w:rPr>
        <w:t>ах</w:t>
      </w:r>
      <w:r w:rsidRPr="007C40F4">
        <w:rPr>
          <w:rFonts w:ascii="Times New Roman" w:hAnsi="Times New Roman" w:cs="Times New Roman"/>
          <w:sz w:val="28"/>
          <w:szCs w:val="28"/>
        </w:rPr>
        <w:t xml:space="preserve">. </w:t>
      </w:r>
    </w:p>
    <w:p w:rsidR="000446D4" w:rsidRDefault="000446D4" w:rsidP="001C5BB9">
      <w:pPr>
        <w:autoSpaceDE w:val="0"/>
        <w:autoSpaceDN w:val="0"/>
        <w:adjustRightInd w:val="0"/>
        <w:spacing w:after="0" w:line="22" w:lineRule="atLeast"/>
        <w:ind w:firstLine="851"/>
        <w:jc w:val="both"/>
        <w:rPr>
          <w:rFonts w:ascii="Times New Roman" w:hAnsi="Times New Roman" w:cs="Times New Roman"/>
          <w:sz w:val="28"/>
          <w:szCs w:val="28"/>
        </w:rPr>
      </w:pPr>
      <w:r w:rsidRPr="007C40F4">
        <w:rPr>
          <w:rFonts w:ascii="Times New Roman" w:hAnsi="Times New Roman" w:cs="Times New Roman"/>
          <w:sz w:val="28"/>
          <w:szCs w:val="28"/>
        </w:rPr>
        <w:t>В настоящее время трубопроводы тепловой сети выработали свой нормативный срок. Тепловая сеть неоднократно подвергалась аварийно-восстановительному ремонту, состояние труб неудовлетворительное, наблюдается значительная точечная коррозия стенок трубопроводов и металлических опор трубопроводов, частично отсутствует тепловая изоляция.</w:t>
      </w:r>
    </w:p>
    <w:p w:rsidR="000446D4" w:rsidRPr="000E398A" w:rsidRDefault="000446D4" w:rsidP="001C5BB9">
      <w:pPr>
        <w:autoSpaceDE w:val="0"/>
        <w:autoSpaceDN w:val="0"/>
        <w:adjustRightInd w:val="0"/>
        <w:spacing w:after="0" w:line="22" w:lineRule="atLeast"/>
        <w:ind w:firstLine="851"/>
        <w:jc w:val="both"/>
        <w:rPr>
          <w:rFonts w:ascii="Times New Roman" w:hAnsi="Times New Roman" w:cs="Times New Roman"/>
          <w:sz w:val="28"/>
          <w:szCs w:val="28"/>
        </w:rPr>
      </w:pPr>
      <w:r w:rsidRPr="000E398A">
        <w:rPr>
          <w:rFonts w:ascii="Times New Roman" w:hAnsi="Times New Roman" w:cs="Times New Roman"/>
          <w:sz w:val="28"/>
          <w:szCs w:val="28"/>
        </w:rPr>
        <w:t>При техническом перевооружении теплотрассы будут использованы трубы нового поколения – в пенополиуретановой изоляции с системами оперативного и дистанционного контроля.</w:t>
      </w:r>
    </w:p>
    <w:p w:rsidR="000446D4" w:rsidRPr="00B82E9B" w:rsidRDefault="000446D4" w:rsidP="001C5BB9">
      <w:pPr>
        <w:autoSpaceDE w:val="0"/>
        <w:autoSpaceDN w:val="0"/>
        <w:adjustRightInd w:val="0"/>
        <w:spacing w:after="0" w:line="22" w:lineRule="atLeast"/>
        <w:ind w:firstLine="851"/>
        <w:jc w:val="both"/>
        <w:rPr>
          <w:rFonts w:ascii="Times New Roman" w:hAnsi="Times New Roman" w:cs="Times New Roman"/>
          <w:sz w:val="28"/>
          <w:szCs w:val="28"/>
        </w:rPr>
      </w:pPr>
      <w:r w:rsidRPr="000E398A">
        <w:rPr>
          <w:rFonts w:ascii="Times New Roman" w:hAnsi="Times New Roman" w:cs="Times New Roman"/>
          <w:sz w:val="28"/>
          <w:szCs w:val="28"/>
        </w:rPr>
        <w:t xml:space="preserve"> </w:t>
      </w:r>
      <w:r w:rsidRPr="00B82E9B">
        <w:rPr>
          <w:rFonts w:ascii="Times New Roman" w:hAnsi="Times New Roman" w:cs="Times New Roman"/>
          <w:sz w:val="28"/>
          <w:szCs w:val="28"/>
        </w:rPr>
        <w:t xml:space="preserve">Изолированные </w:t>
      </w:r>
      <w:proofErr w:type="spellStart"/>
      <w:r w:rsidRPr="00B82E9B">
        <w:rPr>
          <w:rFonts w:ascii="Times New Roman" w:hAnsi="Times New Roman" w:cs="Times New Roman"/>
          <w:sz w:val="28"/>
          <w:szCs w:val="28"/>
        </w:rPr>
        <w:t>пенополиуретаном</w:t>
      </w:r>
      <w:proofErr w:type="spellEnd"/>
      <w:r w:rsidRPr="00B82E9B">
        <w:rPr>
          <w:rFonts w:ascii="Times New Roman" w:hAnsi="Times New Roman" w:cs="Times New Roman"/>
          <w:sz w:val="28"/>
          <w:szCs w:val="28"/>
        </w:rPr>
        <w:t xml:space="preserve"> (ППУ) трубопроводы обеспечивают потери тепла не выше 2 %, гарантируют надежность и срок службы 30-50 лет. Система трубопроводов полностью исключает проникновение влаги в изоляцию, что гарантировано системой оперативного дистанционного контроля (СОДК). Наличие СОДК позволяет устанавливать и устранять возникшие дефекты и предотвращать аварии, типичные для тепловых сетей других конструкций. Система позволяет также контролировать герметичность изоляции стыковых соединений, а также достаточно точно определять месторасположения дефектов трубопровода. </w:t>
      </w:r>
    </w:p>
    <w:p w:rsidR="000446D4" w:rsidRDefault="000446D4" w:rsidP="001C5BB9">
      <w:pPr>
        <w:autoSpaceDE w:val="0"/>
        <w:autoSpaceDN w:val="0"/>
        <w:adjustRightInd w:val="0"/>
        <w:spacing w:after="0" w:line="22" w:lineRule="atLeast"/>
        <w:ind w:firstLine="851"/>
        <w:jc w:val="both"/>
        <w:rPr>
          <w:rFonts w:ascii="Times New Roman" w:hAnsi="Times New Roman" w:cs="Times New Roman"/>
          <w:sz w:val="28"/>
          <w:szCs w:val="28"/>
        </w:rPr>
      </w:pPr>
      <w:r>
        <w:rPr>
          <w:rFonts w:ascii="Times New Roman" w:hAnsi="Times New Roman" w:cs="Times New Roman"/>
          <w:sz w:val="28"/>
          <w:szCs w:val="28"/>
        </w:rPr>
        <w:t>Затраты на прокладку таких трубопроводов очень значительны</w:t>
      </w:r>
      <w:r w:rsidRPr="00B82E9B">
        <w:rPr>
          <w:rFonts w:ascii="Times New Roman" w:hAnsi="Times New Roman" w:cs="Times New Roman"/>
          <w:sz w:val="28"/>
          <w:szCs w:val="28"/>
        </w:rPr>
        <w:t xml:space="preserve">. Однако за счет высокого качества трубопроводов затраты на их техническое обслуживание снижаются более чем в 9 раз, вследствие чего стоимость </w:t>
      </w:r>
      <w:r w:rsidRPr="00B82E9B">
        <w:rPr>
          <w:rFonts w:ascii="Times New Roman" w:hAnsi="Times New Roman" w:cs="Times New Roman"/>
          <w:sz w:val="28"/>
          <w:szCs w:val="28"/>
        </w:rPr>
        <w:lastRenderedPageBreak/>
        <w:t xml:space="preserve">тепловых сетей, приведенная к одному году эксплуатации, уменьшается на 20–30% по сравнению с аналогичной тепловой сетью, выполненной традиционным методом. </w:t>
      </w:r>
    </w:p>
    <w:p w:rsidR="000446D4" w:rsidRPr="00672262" w:rsidRDefault="000446D4" w:rsidP="001C5BB9">
      <w:pPr>
        <w:autoSpaceDE w:val="0"/>
        <w:autoSpaceDN w:val="0"/>
        <w:adjustRightInd w:val="0"/>
        <w:spacing w:after="0" w:line="22" w:lineRule="atLeast"/>
        <w:ind w:firstLine="851"/>
        <w:jc w:val="both"/>
        <w:rPr>
          <w:rFonts w:ascii="Times New Roman" w:hAnsi="Times New Roman" w:cs="Times New Roman"/>
          <w:b/>
          <w:sz w:val="28"/>
          <w:szCs w:val="28"/>
        </w:rPr>
      </w:pPr>
      <w:r>
        <w:rPr>
          <w:rFonts w:ascii="Times New Roman" w:hAnsi="Times New Roman" w:cs="Times New Roman"/>
          <w:b/>
          <w:sz w:val="28"/>
          <w:szCs w:val="28"/>
        </w:rPr>
        <w:t>- реконструкция или модернизация существующих объектов системы централизованного теплоснабжения:</w:t>
      </w:r>
    </w:p>
    <w:p w:rsidR="000446D4" w:rsidRDefault="000446D4" w:rsidP="001C5BB9">
      <w:pPr>
        <w:pStyle w:val="ac"/>
        <w:spacing w:line="22" w:lineRule="atLeast"/>
        <w:ind w:firstLine="851"/>
        <w:jc w:val="both"/>
        <w:rPr>
          <w:rFonts w:ascii="Times New Roman" w:hAnsi="Times New Roman" w:cs="Times New Roman"/>
          <w:sz w:val="28"/>
          <w:szCs w:val="28"/>
        </w:rPr>
      </w:pPr>
      <w:r w:rsidRPr="003D4174">
        <w:rPr>
          <w:rFonts w:ascii="Times New Roman" w:hAnsi="Times New Roman" w:cs="Times New Roman"/>
          <w:sz w:val="28"/>
          <w:szCs w:val="28"/>
        </w:rPr>
        <w:t xml:space="preserve">Современная котельная должна работать в автоматическом режиме и иметь систему круглосуточной диспетчеризации. </w:t>
      </w:r>
    </w:p>
    <w:p w:rsidR="001C5BB9" w:rsidRDefault="000446D4" w:rsidP="001C5BB9">
      <w:pPr>
        <w:pStyle w:val="ac"/>
        <w:spacing w:line="22" w:lineRule="atLeast"/>
        <w:ind w:firstLine="851"/>
        <w:jc w:val="both"/>
        <w:rPr>
          <w:rFonts w:ascii="Times New Roman" w:hAnsi="Times New Roman" w:cs="Times New Roman"/>
          <w:sz w:val="28"/>
          <w:szCs w:val="28"/>
        </w:rPr>
      </w:pPr>
      <w:r w:rsidRPr="003D4174">
        <w:rPr>
          <w:rFonts w:ascii="Times New Roman" w:hAnsi="Times New Roman" w:cs="Times New Roman"/>
          <w:sz w:val="28"/>
          <w:szCs w:val="28"/>
        </w:rPr>
        <w:t>Система диспетчеризации позволяет осуществлять контроль оперативно, в режиме реального времени, силами минимального штата сотрудников. При этом риск возникновения аварийных ситуаций значительно снижается. Основное преимущество диспетчеризации котельных – непрерывность контроля и независимость его от «человеческого фактора». Диспетчеризация обеспечивает возможность контроля основных процессов, которые происходят на объектах, и их соответствие определенным параметрам. В случае выхода параметров за пределы безопасной эксплуатации, предполагается автоматическая остановка работы объекта. При этом информация о выявленных нарушениях передается на локальный пульт управления и на центральный пуль</w:t>
      </w:r>
      <w:r w:rsidR="001C5BB9">
        <w:rPr>
          <w:rFonts w:ascii="Times New Roman" w:hAnsi="Times New Roman" w:cs="Times New Roman"/>
          <w:sz w:val="28"/>
          <w:szCs w:val="28"/>
        </w:rPr>
        <w:t xml:space="preserve">т по одному из каналов связи.  </w:t>
      </w:r>
    </w:p>
    <w:p w:rsidR="000446D4" w:rsidRDefault="000446D4" w:rsidP="001C5BB9">
      <w:pPr>
        <w:pStyle w:val="ac"/>
        <w:spacing w:line="22" w:lineRule="atLeast"/>
        <w:ind w:firstLine="851"/>
        <w:jc w:val="both"/>
        <w:rPr>
          <w:rFonts w:ascii="Times New Roman" w:hAnsi="Times New Roman" w:cs="Times New Roman"/>
          <w:sz w:val="28"/>
          <w:szCs w:val="28"/>
        </w:rPr>
      </w:pPr>
      <w:r w:rsidRPr="003D4174">
        <w:rPr>
          <w:rFonts w:ascii="Times New Roman" w:hAnsi="Times New Roman" w:cs="Times New Roman"/>
          <w:sz w:val="28"/>
          <w:szCs w:val="28"/>
        </w:rPr>
        <w:t>Информация о процессах, параметрах и их нарушениях сохраняется в базе данных диспетчерского пульта. Специальные программы позволяют автоматически вести учет событий на объектах в электронных журналах. При необходимости, к системе диспетчеризации можно подключить датчики измерения аналоговых величин и тем самым обеспечить комплексное решение управления и контроля на объекте.</w:t>
      </w:r>
    </w:p>
    <w:p w:rsidR="000446D4" w:rsidRPr="003D4174" w:rsidRDefault="000446D4" w:rsidP="001C5BB9">
      <w:pPr>
        <w:pStyle w:val="ac"/>
        <w:spacing w:line="22" w:lineRule="atLeast"/>
        <w:ind w:firstLine="851"/>
        <w:jc w:val="both"/>
        <w:rPr>
          <w:rFonts w:ascii="Times New Roman" w:hAnsi="Times New Roman" w:cs="Times New Roman"/>
          <w:sz w:val="28"/>
          <w:szCs w:val="28"/>
        </w:rPr>
      </w:pPr>
      <w:r w:rsidRPr="003D4174">
        <w:rPr>
          <w:rFonts w:ascii="Times New Roman" w:hAnsi="Times New Roman" w:cs="Times New Roman"/>
          <w:sz w:val="28"/>
          <w:szCs w:val="28"/>
        </w:rPr>
        <w:t>Расходы на диспетчеризацию объекта быстро окупаются за счет сокращения рабочих мест операторов. Централизованное оповещение об отклонениях от заданных параметров позволяет организовать обслуживание нескольких промышленных объектов силами одной оперативной дежурной бригадой. После проведения диспетчеризации отпадает необходимость в постоянном присутствии на объекте обслуживающего персонала.</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sidRPr="007A17F3">
        <w:rPr>
          <w:rFonts w:ascii="Times New Roman" w:hAnsi="Times New Roman" w:cs="Times New Roman"/>
          <w:sz w:val="28"/>
          <w:szCs w:val="28"/>
        </w:rPr>
        <w:t>Замена существующих котлов</w:t>
      </w:r>
      <w:r>
        <w:rPr>
          <w:rFonts w:ascii="Times New Roman" w:hAnsi="Times New Roman" w:cs="Times New Roman"/>
          <w:sz w:val="28"/>
          <w:szCs w:val="28"/>
        </w:rPr>
        <w:t>,</w:t>
      </w:r>
      <w:r w:rsidRPr="007A17F3">
        <w:rPr>
          <w:rFonts w:ascii="Times New Roman" w:hAnsi="Times New Roman" w:cs="Times New Roman"/>
          <w:sz w:val="28"/>
          <w:szCs w:val="28"/>
        </w:rPr>
        <w:t xml:space="preserve"> не отвечающих современным требованиям</w:t>
      </w:r>
      <w:r>
        <w:rPr>
          <w:rFonts w:ascii="Times New Roman" w:hAnsi="Times New Roman" w:cs="Times New Roman"/>
          <w:sz w:val="28"/>
          <w:szCs w:val="28"/>
        </w:rPr>
        <w:t>,</w:t>
      </w:r>
      <w:r w:rsidRPr="007A17F3">
        <w:rPr>
          <w:rFonts w:ascii="Times New Roman" w:hAnsi="Times New Roman" w:cs="Times New Roman"/>
          <w:sz w:val="28"/>
          <w:szCs w:val="28"/>
        </w:rPr>
        <w:t xml:space="preserve"> на новые котлы марки RS</w:t>
      </w:r>
      <w:r w:rsidRPr="007A17F3">
        <w:rPr>
          <w:rFonts w:ascii="Times New Roman" w:hAnsi="Times New Roman" w:cs="Times New Roman"/>
          <w:sz w:val="28"/>
          <w:szCs w:val="28"/>
          <w:lang w:val="en-US"/>
        </w:rPr>
        <w:t>D</w:t>
      </w:r>
      <w:r>
        <w:rPr>
          <w:rFonts w:ascii="Times New Roman" w:hAnsi="Times New Roman" w:cs="Times New Roman"/>
          <w:sz w:val="28"/>
          <w:szCs w:val="28"/>
        </w:rPr>
        <w:t xml:space="preserve">, </w:t>
      </w:r>
      <w:r w:rsidRPr="007A17F3">
        <w:rPr>
          <w:rFonts w:ascii="Times New Roman" w:hAnsi="Times New Roman" w:cs="Times New Roman"/>
          <w:sz w:val="28"/>
          <w:szCs w:val="28"/>
        </w:rPr>
        <w:t>позволит привести оборудование в соответствие с нормами и правилами, действующими на территории РФ. Благодаря применению в топке поперечно-</w:t>
      </w:r>
      <w:proofErr w:type="spellStart"/>
      <w:r w:rsidRPr="007A17F3">
        <w:rPr>
          <w:rFonts w:ascii="Times New Roman" w:hAnsi="Times New Roman" w:cs="Times New Roman"/>
          <w:sz w:val="28"/>
          <w:szCs w:val="28"/>
        </w:rPr>
        <w:t>оребренных</w:t>
      </w:r>
      <w:proofErr w:type="spellEnd"/>
      <w:r w:rsidRPr="007A17F3">
        <w:rPr>
          <w:rFonts w:ascii="Times New Roman" w:hAnsi="Times New Roman" w:cs="Times New Roman"/>
          <w:sz w:val="28"/>
          <w:szCs w:val="28"/>
        </w:rPr>
        <w:t xml:space="preserve"> труб, котлы имеют относительно малый вес и низкую тепловую инертность. Из-за высокой скорости циркуляции воды, в топочных трубах создается турбулентный поток, который в несколько раз снижает отложения накипи на стенках труб. Кроме того, большой объём топки и низкое тепловое напряжение топочного пространства позволяет поддерживать низкие выбросы </w:t>
      </w:r>
      <w:proofErr w:type="spellStart"/>
      <w:r w:rsidRPr="007A17F3">
        <w:rPr>
          <w:rFonts w:ascii="Times New Roman" w:hAnsi="Times New Roman" w:cs="Times New Roman"/>
          <w:sz w:val="28"/>
          <w:szCs w:val="28"/>
        </w:rPr>
        <w:t>NO</w:t>
      </w:r>
      <w:r w:rsidRPr="0056067F">
        <w:rPr>
          <w:rFonts w:ascii="Times New Roman" w:hAnsi="Times New Roman" w:cs="Times New Roman"/>
          <w:sz w:val="28"/>
          <w:szCs w:val="28"/>
          <w:vertAlign w:val="subscript"/>
        </w:rPr>
        <w:t>x</w:t>
      </w:r>
      <w:proofErr w:type="spellEnd"/>
      <w:r w:rsidRPr="007A17F3">
        <w:rPr>
          <w:rFonts w:ascii="Times New Roman" w:hAnsi="Times New Roman" w:cs="Times New Roman"/>
          <w:sz w:val="28"/>
          <w:szCs w:val="28"/>
        </w:rPr>
        <w:t xml:space="preserve"> в дымовых газах, а исключительно малый водяной объем делает котлы более безопасными при </w:t>
      </w:r>
      <w:r w:rsidRPr="008C621C">
        <w:rPr>
          <w:rFonts w:ascii="Times New Roman" w:hAnsi="Times New Roman" w:cs="Times New Roman"/>
          <w:sz w:val="28"/>
          <w:szCs w:val="28"/>
        </w:rPr>
        <w:t xml:space="preserve">превышении рабочего давления или при перегреве воды. </w:t>
      </w:r>
    </w:p>
    <w:p w:rsidR="000446D4" w:rsidRDefault="000446D4" w:rsidP="001C5BB9">
      <w:pPr>
        <w:pStyle w:val="ac"/>
        <w:spacing w:line="22" w:lineRule="atLeast"/>
        <w:ind w:firstLine="851"/>
        <w:jc w:val="both"/>
        <w:rPr>
          <w:rFonts w:ascii="Times New Roman" w:hAnsi="Times New Roman" w:cs="Times New Roman"/>
          <w:sz w:val="28"/>
          <w:szCs w:val="28"/>
        </w:rPr>
      </w:pPr>
      <w:r w:rsidRPr="008C621C">
        <w:rPr>
          <w:rFonts w:ascii="Times New Roman" w:hAnsi="Times New Roman" w:cs="Times New Roman"/>
          <w:sz w:val="28"/>
          <w:szCs w:val="28"/>
        </w:rPr>
        <w:lastRenderedPageBreak/>
        <w:t xml:space="preserve">Анализ работ по техническому перевооружению газовой обвязки котлов показал высокую надёжность и </w:t>
      </w:r>
      <w:proofErr w:type="spellStart"/>
      <w:r w:rsidRPr="008C621C">
        <w:rPr>
          <w:rFonts w:ascii="Times New Roman" w:hAnsi="Times New Roman" w:cs="Times New Roman"/>
          <w:sz w:val="28"/>
          <w:szCs w:val="28"/>
        </w:rPr>
        <w:t>инновационность</w:t>
      </w:r>
      <w:proofErr w:type="spellEnd"/>
      <w:r w:rsidRPr="008C621C">
        <w:rPr>
          <w:rFonts w:ascii="Times New Roman" w:hAnsi="Times New Roman" w:cs="Times New Roman"/>
          <w:sz w:val="28"/>
          <w:szCs w:val="28"/>
        </w:rPr>
        <w:t xml:space="preserve"> принятых решений. Исключение человеческого фактора из управления, плавное регулирование мощности, оптимальное соотношение газ/воздух во всём рабочем диапазоне </w:t>
      </w:r>
      <w:proofErr w:type="spellStart"/>
      <w:r w:rsidRPr="008C621C">
        <w:rPr>
          <w:rFonts w:ascii="Times New Roman" w:hAnsi="Times New Roman" w:cs="Times New Roman"/>
          <w:sz w:val="28"/>
          <w:szCs w:val="28"/>
        </w:rPr>
        <w:t>газопотребляющего</w:t>
      </w:r>
      <w:proofErr w:type="spellEnd"/>
      <w:r>
        <w:rPr>
          <w:rFonts w:ascii="Times New Roman" w:hAnsi="Times New Roman" w:cs="Times New Roman"/>
          <w:sz w:val="28"/>
          <w:szCs w:val="28"/>
        </w:rPr>
        <w:t xml:space="preserve"> </w:t>
      </w:r>
      <w:r w:rsidRPr="008C621C">
        <w:rPr>
          <w:rFonts w:ascii="Times New Roman" w:hAnsi="Times New Roman" w:cs="Times New Roman"/>
          <w:sz w:val="28"/>
          <w:szCs w:val="28"/>
        </w:rPr>
        <w:t xml:space="preserve">оборудования, позволяют получить прямой экономический эффект только от экономии сжигаемого газа от 5-7 % до 15-20 % в зависимости от степени автоматизации и исходного состояния технологического оборудования. </w:t>
      </w:r>
    </w:p>
    <w:p w:rsidR="000446D4" w:rsidRPr="008C621C" w:rsidRDefault="000446D4" w:rsidP="001C5BB9">
      <w:pPr>
        <w:pStyle w:val="ac"/>
        <w:spacing w:line="22" w:lineRule="atLeast"/>
        <w:ind w:firstLine="851"/>
        <w:jc w:val="both"/>
        <w:rPr>
          <w:rFonts w:ascii="Times New Roman" w:hAnsi="Times New Roman" w:cs="Times New Roman"/>
          <w:sz w:val="28"/>
          <w:szCs w:val="28"/>
        </w:rPr>
      </w:pPr>
      <w:r w:rsidRPr="008C621C">
        <w:rPr>
          <w:rFonts w:ascii="Times New Roman" w:hAnsi="Times New Roman" w:cs="Times New Roman"/>
          <w:sz w:val="28"/>
          <w:szCs w:val="28"/>
        </w:rPr>
        <w:t xml:space="preserve">В свете модернизации устаревшего оборудования считается целесообразным ввод в эксплуатацию установок нового поколения – экономически выгодного и надёжного. Для этого предлагается старое насосное оборудование заменить на новое, менее </w:t>
      </w:r>
      <w:proofErr w:type="spellStart"/>
      <w:r w:rsidRPr="008C621C">
        <w:rPr>
          <w:rFonts w:ascii="Times New Roman" w:hAnsi="Times New Roman" w:cs="Times New Roman"/>
          <w:sz w:val="28"/>
          <w:szCs w:val="28"/>
        </w:rPr>
        <w:t>энергопотребляемое</w:t>
      </w:r>
      <w:proofErr w:type="spellEnd"/>
      <w:r w:rsidRPr="008C621C">
        <w:rPr>
          <w:rFonts w:ascii="Times New Roman" w:hAnsi="Times New Roman" w:cs="Times New Roman"/>
          <w:sz w:val="28"/>
          <w:szCs w:val="28"/>
        </w:rPr>
        <w:t>.</w:t>
      </w:r>
      <w:r>
        <w:rPr>
          <w:rFonts w:ascii="Times New Roman" w:hAnsi="Times New Roman" w:cs="Times New Roman"/>
          <w:sz w:val="28"/>
          <w:szCs w:val="28"/>
        </w:rPr>
        <w:t xml:space="preserve"> А у</w:t>
      </w:r>
      <w:r w:rsidRPr="008C621C">
        <w:rPr>
          <w:rFonts w:ascii="Times New Roman" w:hAnsi="Times New Roman" w:cs="Times New Roman"/>
          <w:sz w:val="28"/>
          <w:szCs w:val="28"/>
        </w:rPr>
        <w:t xml:space="preserve">становка частотных преобразователей на электродвигатели насосов позволит увеличить срок эксплуатации электродвигателей, а также позволить уменьшить расход электроэнергии на выработку тепла, что в итоге повысить надежность теплоснабжения. </w:t>
      </w:r>
    </w:p>
    <w:p w:rsidR="000446D4" w:rsidRDefault="000446D4" w:rsidP="001C5BB9">
      <w:pPr>
        <w:pStyle w:val="ac"/>
        <w:spacing w:line="22" w:lineRule="atLeast"/>
        <w:ind w:firstLine="851"/>
        <w:jc w:val="both"/>
        <w:rPr>
          <w:rFonts w:ascii="Times New Roman" w:hAnsi="Times New Roman" w:cs="Times New Roman"/>
          <w:color w:val="000000"/>
          <w:sz w:val="28"/>
          <w:szCs w:val="28"/>
        </w:rPr>
      </w:pPr>
      <w:r w:rsidRPr="003D4174">
        <w:rPr>
          <w:rFonts w:ascii="Times New Roman" w:hAnsi="Times New Roman" w:cs="Times New Roman"/>
          <w:sz w:val="28"/>
          <w:szCs w:val="28"/>
        </w:rPr>
        <w:t xml:space="preserve">Вода, используемая в промышленности в качестве теплоносителя, не может применяться в теплоэнергетических установках без предварительной обработки. Оборудование котельных эксплуатируется при высоких тепловых нагрузках, что требует жесткого ограничения толщины отложений на поверхностях нагрева. Такие отложения образуются из примесей, поступающих в теплофикационные установки, в том числе и с </w:t>
      </w:r>
      <w:proofErr w:type="spellStart"/>
      <w:r w:rsidRPr="003D4174">
        <w:rPr>
          <w:rFonts w:ascii="Times New Roman" w:hAnsi="Times New Roman" w:cs="Times New Roman"/>
          <w:sz w:val="28"/>
          <w:szCs w:val="28"/>
        </w:rPr>
        <w:t>подпиточной</w:t>
      </w:r>
      <w:proofErr w:type="spellEnd"/>
      <w:r w:rsidRPr="003D4174">
        <w:rPr>
          <w:rFonts w:ascii="Times New Roman" w:hAnsi="Times New Roman" w:cs="Times New Roman"/>
          <w:sz w:val="28"/>
          <w:szCs w:val="28"/>
        </w:rPr>
        <w:t xml:space="preserve"> водой, поэтому обеспечение высокого качества водных ресурсов является </w:t>
      </w:r>
      <w:r w:rsidRPr="003D4174">
        <w:rPr>
          <w:rFonts w:ascii="Times New Roman" w:hAnsi="Times New Roman" w:cs="Times New Roman"/>
          <w:color w:val="000000"/>
          <w:sz w:val="28"/>
          <w:szCs w:val="28"/>
        </w:rPr>
        <w:t xml:space="preserve">важнейшей задачей. Использование водного теплоносителя высокого качества упрощает также решение задач получения чистого пара, минимизации скоростей коррозии конструктивных материалов котлов и всего вспомогательного оборудования. Для удовлетворения разнообразных требований к качеству воды, потребляемой при выработке тепловой энергии, возникает необходимость специальной физико-химической обработки. </w:t>
      </w:r>
    </w:p>
    <w:p w:rsidR="000446D4" w:rsidRPr="003D4174" w:rsidRDefault="000446D4" w:rsidP="001C5BB9">
      <w:pPr>
        <w:pStyle w:val="a3"/>
        <w:autoSpaceDE w:val="0"/>
        <w:autoSpaceDN w:val="0"/>
        <w:adjustRightInd w:val="0"/>
        <w:spacing w:after="0" w:line="22" w:lineRule="atLeast"/>
        <w:ind w:left="0"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Для решения данной задачи принимаются меры по замене системы обработки воды на более современную автоматическую.</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sidRPr="003D4174">
        <w:rPr>
          <w:rFonts w:ascii="Times New Roman" w:hAnsi="Times New Roman" w:cs="Times New Roman"/>
          <w:color w:val="000000"/>
          <w:sz w:val="28"/>
          <w:szCs w:val="28"/>
        </w:rPr>
        <w:t xml:space="preserve">Новые гидравлический деаэраторы </w:t>
      </w:r>
      <w:proofErr w:type="spellStart"/>
      <w:r w:rsidRPr="003D4174">
        <w:rPr>
          <w:rFonts w:ascii="Times New Roman" w:hAnsi="Times New Roman" w:cs="Times New Roman"/>
          <w:color w:val="000000"/>
          <w:sz w:val="28"/>
          <w:szCs w:val="28"/>
        </w:rPr>
        <w:t>Spirovent</w:t>
      </w:r>
      <w:proofErr w:type="spellEnd"/>
      <w:r w:rsidRPr="003D4174">
        <w:rPr>
          <w:rFonts w:ascii="Times New Roman" w:hAnsi="Times New Roman" w:cs="Times New Roman"/>
          <w:color w:val="000000"/>
          <w:sz w:val="28"/>
          <w:szCs w:val="28"/>
        </w:rPr>
        <w:t xml:space="preserve"> могут применяться практически в любых условиях. Благодаря значительному объему деаэрации он быстро</w:t>
      </w:r>
      <w:r w:rsidRPr="0056067F">
        <w:rPr>
          <w:rFonts w:ascii="Times New Roman" w:hAnsi="Times New Roman" w:cs="Times New Roman"/>
          <w:sz w:val="28"/>
          <w:szCs w:val="28"/>
        </w:rPr>
        <w:t xml:space="preserve"> освобождает систему от воздуха</w:t>
      </w:r>
      <w:r>
        <w:rPr>
          <w:rFonts w:ascii="Times New Roman" w:hAnsi="Times New Roman" w:cs="Times New Roman"/>
          <w:sz w:val="28"/>
          <w:szCs w:val="28"/>
        </w:rPr>
        <w:t xml:space="preserve"> на значительный период времени.</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Pr>
          <w:rFonts w:ascii="Times New Roman" w:hAnsi="Times New Roman" w:cs="Times New Roman"/>
          <w:sz w:val="28"/>
          <w:szCs w:val="28"/>
        </w:rPr>
        <w:t>Преимущества:</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56067F">
        <w:rPr>
          <w:rFonts w:ascii="Times New Roman" w:hAnsi="Times New Roman" w:cs="Times New Roman"/>
          <w:sz w:val="28"/>
          <w:szCs w:val="28"/>
        </w:rPr>
        <w:t>надежный механизм деаэрации</w:t>
      </w:r>
      <w:r>
        <w:rPr>
          <w:rFonts w:ascii="Times New Roman" w:hAnsi="Times New Roman" w:cs="Times New Roman"/>
          <w:sz w:val="28"/>
          <w:szCs w:val="28"/>
        </w:rPr>
        <w:t xml:space="preserve">, итог – </w:t>
      </w:r>
      <w:proofErr w:type="spellStart"/>
      <w:r>
        <w:rPr>
          <w:rFonts w:ascii="Times New Roman" w:hAnsi="Times New Roman" w:cs="Times New Roman"/>
          <w:sz w:val="28"/>
          <w:szCs w:val="28"/>
        </w:rPr>
        <w:t>деаэрированная</w:t>
      </w:r>
      <w:proofErr w:type="spellEnd"/>
      <w:r>
        <w:rPr>
          <w:rFonts w:ascii="Times New Roman" w:hAnsi="Times New Roman" w:cs="Times New Roman"/>
          <w:sz w:val="28"/>
          <w:szCs w:val="28"/>
        </w:rPr>
        <w:t xml:space="preserve"> вода;</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56067F">
        <w:rPr>
          <w:rFonts w:ascii="Times New Roman" w:hAnsi="Times New Roman" w:cs="Times New Roman"/>
          <w:sz w:val="28"/>
          <w:szCs w:val="28"/>
        </w:rPr>
        <w:t>безопасная и исправная</w:t>
      </w:r>
      <w:r>
        <w:rPr>
          <w:rFonts w:ascii="Times New Roman" w:hAnsi="Times New Roman" w:cs="Times New Roman"/>
          <w:sz w:val="28"/>
          <w:szCs w:val="28"/>
        </w:rPr>
        <w:t xml:space="preserve"> работа системы;</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56067F">
        <w:rPr>
          <w:rFonts w:ascii="Times New Roman" w:hAnsi="Times New Roman" w:cs="Times New Roman"/>
          <w:sz w:val="28"/>
          <w:szCs w:val="28"/>
        </w:rPr>
        <w:t>увеличение срока службы системы</w:t>
      </w:r>
      <w:r>
        <w:rPr>
          <w:rFonts w:ascii="Times New Roman" w:hAnsi="Times New Roman" w:cs="Times New Roman"/>
          <w:sz w:val="28"/>
          <w:szCs w:val="28"/>
        </w:rPr>
        <w:t>;</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56067F">
        <w:rPr>
          <w:rFonts w:ascii="Times New Roman" w:hAnsi="Times New Roman" w:cs="Times New Roman"/>
          <w:sz w:val="28"/>
          <w:szCs w:val="28"/>
        </w:rPr>
        <w:t>оптимальная теплоотдача составляющих системы</w:t>
      </w:r>
      <w:r>
        <w:rPr>
          <w:rFonts w:ascii="Times New Roman" w:hAnsi="Times New Roman" w:cs="Times New Roman"/>
          <w:sz w:val="28"/>
          <w:szCs w:val="28"/>
        </w:rPr>
        <w:t>;</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56067F">
        <w:rPr>
          <w:rFonts w:ascii="Times New Roman" w:hAnsi="Times New Roman" w:cs="Times New Roman"/>
          <w:sz w:val="28"/>
          <w:szCs w:val="28"/>
        </w:rPr>
        <w:t>отсутствие шумов</w:t>
      </w:r>
      <w:r>
        <w:rPr>
          <w:rFonts w:ascii="Times New Roman" w:hAnsi="Times New Roman" w:cs="Times New Roman"/>
          <w:sz w:val="28"/>
          <w:szCs w:val="28"/>
        </w:rPr>
        <w:t xml:space="preserve"> (</w:t>
      </w:r>
      <w:r w:rsidRPr="0056067F">
        <w:rPr>
          <w:rFonts w:ascii="Times New Roman" w:hAnsi="Times New Roman" w:cs="Times New Roman"/>
          <w:sz w:val="28"/>
          <w:szCs w:val="28"/>
        </w:rPr>
        <w:t>низкий уровень шума</w:t>
      </w:r>
      <w:r>
        <w:rPr>
          <w:rFonts w:ascii="Times New Roman" w:hAnsi="Times New Roman" w:cs="Times New Roman"/>
          <w:sz w:val="28"/>
          <w:szCs w:val="28"/>
        </w:rPr>
        <w:t>);</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56067F">
        <w:rPr>
          <w:rFonts w:ascii="Times New Roman" w:hAnsi="Times New Roman" w:cs="Times New Roman"/>
          <w:sz w:val="28"/>
          <w:szCs w:val="28"/>
        </w:rPr>
        <w:t>облегченный монтаж и эксплуатация</w:t>
      </w:r>
      <w:r>
        <w:rPr>
          <w:rFonts w:ascii="Times New Roman" w:hAnsi="Times New Roman" w:cs="Times New Roman"/>
          <w:sz w:val="28"/>
          <w:szCs w:val="28"/>
        </w:rPr>
        <w:t>.</w:t>
      </w:r>
      <w:r w:rsidRPr="0056067F">
        <w:rPr>
          <w:rFonts w:ascii="Times New Roman" w:hAnsi="Times New Roman" w:cs="Times New Roman"/>
          <w:sz w:val="28"/>
          <w:szCs w:val="28"/>
        </w:rPr>
        <w:t xml:space="preserve"> </w:t>
      </w:r>
    </w:p>
    <w:p w:rsidR="000446D4" w:rsidRPr="007158A1"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sidRPr="007158A1">
        <w:rPr>
          <w:rFonts w:ascii="Times New Roman" w:hAnsi="Times New Roman" w:cs="Times New Roman"/>
          <w:sz w:val="28"/>
          <w:szCs w:val="28"/>
        </w:rPr>
        <w:lastRenderedPageBreak/>
        <w:t>Установка пластинчатого теплообменника имеет ряд преимуществ перед использовавшимися ранее системами. КПД пластинчатых теплообменников выше, расход теплоносителя меньше, монтажные и эксплуатационные расходы ниже, это обеспечивает большую эффективность и длительность эксплуатации. Применение теплообменников увеличивает надежность работы всего оборудования теплового пункта, они занимают меньше места. Уменьшить расход теплоносителя позволяют конструкция и хорошие гидравлические и тепловые характеристики, экономия тепловой энергии составляет до 30%.</w:t>
      </w:r>
    </w:p>
    <w:p w:rsidR="000446D4" w:rsidRP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sidRPr="007158A1">
        <w:rPr>
          <w:rFonts w:ascii="Times New Roman" w:hAnsi="Times New Roman" w:cs="Times New Roman"/>
          <w:sz w:val="28"/>
          <w:szCs w:val="28"/>
        </w:rPr>
        <w:t>Пластинчатый теплообменник – это современное, технологически эффективное устройство.</w:t>
      </w:r>
    </w:p>
    <w:p w:rsidR="000446D4" w:rsidRPr="00D51424" w:rsidRDefault="000446D4" w:rsidP="001C5BB9">
      <w:pPr>
        <w:pStyle w:val="a3"/>
        <w:numPr>
          <w:ilvl w:val="0"/>
          <w:numId w:val="11"/>
        </w:numPr>
        <w:spacing w:after="100" w:afterAutospacing="1" w:line="22" w:lineRule="atLeast"/>
        <w:ind w:left="0" w:firstLine="851"/>
        <w:jc w:val="both"/>
        <w:rPr>
          <w:rFonts w:ascii="Times New Roman" w:hAnsi="Times New Roman" w:cs="Times New Roman"/>
          <w:b/>
          <w:sz w:val="28"/>
          <w:szCs w:val="28"/>
        </w:rPr>
      </w:pPr>
      <w:r w:rsidRPr="00D51424">
        <w:rPr>
          <w:rFonts w:ascii="Times New Roman" w:hAnsi="Times New Roman" w:cs="Times New Roman"/>
          <w:b/>
          <w:sz w:val="28"/>
          <w:szCs w:val="28"/>
        </w:rPr>
        <w:t>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теплоснабжения, повышение эффективности работы систем централизованного теплоснабжения</w:t>
      </w:r>
    </w:p>
    <w:p w:rsidR="000446D4" w:rsidRP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sidRPr="004A1EF7">
        <w:rPr>
          <w:rFonts w:ascii="Times New Roman" w:hAnsi="Times New Roman" w:cs="Times New Roman"/>
          <w:sz w:val="28"/>
          <w:szCs w:val="28"/>
        </w:rPr>
        <w:t>Котлы в подвальных угольных котельных уста</w:t>
      </w:r>
      <w:r>
        <w:rPr>
          <w:rFonts w:ascii="Times New Roman" w:hAnsi="Times New Roman" w:cs="Times New Roman"/>
          <w:sz w:val="28"/>
          <w:szCs w:val="28"/>
        </w:rPr>
        <w:t>ревшей модели, с маленьким КПД и</w:t>
      </w:r>
      <w:r w:rsidRPr="004A1EF7">
        <w:rPr>
          <w:rFonts w:ascii="Times New Roman" w:hAnsi="Times New Roman" w:cs="Times New Roman"/>
          <w:sz w:val="28"/>
          <w:szCs w:val="28"/>
        </w:rPr>
        <w:t xml:space="preserve"> обязательным присутствием операторов. Планируется закрытие угольных котельных </w:t>
      </w:r>
      <w:r>
        <w:rPr>
          <w:rFonts w:ascii="Times New Roman" w:hAnsi="Times New Roman" w:cs="Times New Roman"/>
          <w:sz w:val="28"/>
          <w:szCs w:val="28"/>
        </w:rPr>
        <w:t xml:space="preserve">путем установки газовых </w:t>
      </w:r>
      <w:proofErr w:type="spellStart"/>
      <w:r>
        <w:rPr>
          <w:rFonts w:ascii="Times New Roman" w:hAnsi="Times New Roman" w:cs="Times New Roman"/>
          <w:sz w:val="28"/>
          <w:szCs w:val="28"/>
        </w:rPr>
        <w:t>блочно</w:t>
      </w:r>
      <w:proofErr w:type="spellEnd"/>
      <w:r>
        <w:rPr>
          <w:rFonts w:ascii="Times New Roman" w:hAnsi="Times New Roman" w:cs="Times New Roman"/>
          <w:sz w:val="28"/>
          <w:szCs w:val="28"/>
        </w:rPr>
        <w:t xml:space="preserve">-модульных котельных, которые будут работать </w:t>
      </w:r>
      <w:r w:rsidRPr="004A1EF7">
        <w:rPr>
          <w:rFonts w:ascii="Times New Roman" w:hAnsi="Times New Roman" w:cs="Times New Roman"/>
          <w:sz w:val="28"/>
          <w:szCs w:val="28"/>
        </w:rPr>
        <w:t>в автоматическом режиме</w:t>
      </w:r>
      <w:r>
        <w:rPr>
          <w:rFonts w:ascii="Times New Roman" w:hAnsi="Times New Roman" w:cs="Times New Roman"/>
          <w:sz w:val="28"/>
          <w:szCs w:val="28"/>
        </w:rPr>
        <w:t>, и техническим перевооружением тепловых сетей.</w:t>
      </w:r>
      <w:r w:rsidRPr="004A1EF7">
        <w:rPr>
          <w:rFonts w:ascii="Times New Roman" w:hAnsi="Times New Roman" w:cs="Times New Roman"/>
          <w:sz w:val="28"/>
          <w:szCs w:val="28"/>
        </w:rPr>
        <w:t xml:space="preserve"> </w:t>
      </w:r>
      <w:r>
        <w:rPr>
          <w:rFonts w:ascii="Times New Roman" w:hAnsi="Times New Roman" w:cs="Times New Roman"/>
          <w:sz w:val="28"/>
          <w:szCs w:val="28"/>
        </w:rPr>
        <w:t>Д</w:t>
      </w:r>
      <w:r w:rsidRPr="004A1EF7">
        <w:rPr>
          <w:rFonts w:ascii="Times New Roman" w:hAnsi="Times New Roman" w:cs="Times New Roman"/>
          <w:sz w:val="28"/>
          <w:szCs w:val="28"/>
        </w:rPr>
        <w:t>орогостоящее строительство АБМК в итоге себя окупает: происходит экономия газа, энергии, растет КПД и, самое главное, повышается безопасность потребителей</w:t>
      </w:r>
      <w:r>
        <w:rPr>
          <w:rFonts w:ascii="Times New Roman" w:hAnsi="Times New Roman" w:cs="Times New Roman"/>
          <w:sz w:val="28"/>
          <w:szCs w:val="28"/>
        </w:rPr>
        <w:t>.</w:t>
      </w:r>
    </w:p>
    <w:p w:rsidR="000446D4" w:rsidRPr="00D51424" w:rsidRDefault="000446D4" w:rsidP="001C5BB9">
      <w:pPr>
        <w:pStyle w:val="a3"/>
        <w:numPr>
          <w:ilvl w:val="0"/>
          <w:numId w:val="11"/>
        </w:numPr>
        <w:autoSpaceDE w:val="0"/>
        <w:autoSpaceDN w:val="0"/>
        <w:adjustRightInd w:val="0"/>
        <w:spacing w:after="0" w:line="22" w:lineRule="atLeast"/>
        <w:ind w:left="0" w:firstLine="851"/>
        <w:jc w:val="both"/>
        <w:rPr>
          <w:rFonts w:ascii="Times New Roman" w:hAnsi="Times New Roman" w:cs="Times New Roman"/>
          <w:b/>
          <w:sz w:val="28"/>
          <w:szCs w:val="28"/>
        </w:rPr>
      </w:pPr>
      <w:r w:rsidRPr="00D51424">
        <w:rPr>
          <w:rFonts w:ascii="Times New Roman" w:hAnsi="Times New Roman" w:cs="Times New Roman"/>
          <w:b/>
          <w:sz w:val="28"/>
          <w:szCs w:val="28"/>
        </w:rPr>
        <w:t>Вывод из эксплуатации, консервация и демонтаж объектов системы централизованного теплоснабжения</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sidRPr="0075518E">
        <w:rPr>
          <w:rFonts w:ascii="Times New Roman" w:hAnsi="Times New Roman" w:cs="Times New Roman"/>
          <w:sz w:val="28"/>
          <w:szCs w:val="28"/>
        </w:rPr>
        <w:t xml:space="preserve">В целях обеспечения безопасности эксплуатации опасных производственных объектов, в соответствии с </w:t>
      </w:r>
      <w:hyperlink r:id="rId12" w:history="1">
        <w:r w:rsidRPr="0075518E">
          <w:rPr>
            <w:rFonts w:ascii="Times New Roman" w:hAnsi="Times New Roman" w:cs="Times New Roman"/>
            <w:sz w:val="28"/>
            <w:szCs w:val="28"/>
          </w:rPr>
          <w:t>Федеральным законом от 21.07.97 N 116-ФЗ</w:t>
        </w:r>
      </w:hyperlink>
      <w:r>
        <w:rPr>
          <w:rFonts w:ascii="Times New Roman" w:hAnsi="Times New Roman" w:cs="Times New Roman"/>
          <w:sz w:val="28"/>
          <w:szCs w:val="28"/>
        </w:rPr>
        <w:t xml:space="preserve"> </w:t>
      </w:r>
      <w:r w:rsidRPr="0075518E">
        <w:rPr>
          <w:rFonts w:ascii="Times New Roman" w:hAnsi="Times New Roman" w:cs="Times New Roman"/>
          <w:sz w:val="28"/>
          <w:szCs w:val="28"/>
        </w:rPr>
        <w:t xml:space="preserve">"О промышленной безопасности опасных производственных объектов", на основании </w:t>
      </w:r>
      <w:r>
        <w:rPr>
          <w:rFonts w:ascii="Times New Roman" w:hAnsi="Times New Roman" w:cs="Times New Roman"/>
          <w:sz w:val="28"/>
          <w:szCs w:val="28"/>
        </w:rPr>
        <w:t>предписаний «</w:t>
      </w:r>
      <w:proofErr w:type="spellStart"/>
      <w:r>
        <w:rPr>
          <w:rFonts w:ascii="Times New Roman" w:hAnsi="Times New Roman" w:cs="Times New Roman"/>
          <w:sz w:val="28"/>
          <w:szCs w:val="28"/>
        </w:rPr>
        <w:t>Ростехнадзора</w:t>
      </w:r>
      <w:proofErr w:type="spellEnd"/>
      <w:r>
        <w:rPr>
          <w:rFonts w:ascii="Times New Roman" w:hAnsi="Times New Roman" w:cs="Times New Roman"/>
          <w:sz w:val="28"/>
          <w:szCs w:val="28"/>
        </w:rPr>
        <w:t xml:space="preserve">», который </w:t>
      </w:r>
      <w:r w:rsidRPr="009736DF">
        <w:rPr>
          <w:rFonts w:ascii="Times New Roman" w:hAnsi="Times New Roman" w:cs="Times New Roman"/>
          <w:sz w:val="28"/>
          <w:szCs w:val="28"/>
        </w:rPr>
        <w:t>руководствуясь п. 7.1 СНиП 42-01-2002 «Газораспределительные системы» и п. 1.8 СНиП П-35-76 «Котельные установки», предписывает произвести вынос котельных из подвальных помещений</w:t>
      </w:r>
      <w:r>
        <w:rPr>
          <w:rFonts w:ascii="Times New Roman" w:hAnsi="Times New Roman" w:cs="Times New Roman"/>
          <w:sz w:val="28"/>
          <w:szCs w:val="28"/>
        </w:rPr>
        <w:t>,</w:t>
      </w:r>
      <w:r w:rsidRPr="009736DF">
        <w:rPr>
          <w:rFonts w:ascii="Times New Roman" w:hAnsi="Times New Roman" w:cs="Times New Roman"/>
          <w:sz w:val="28"/>
          <w:szCs w:val="28"/>
        </w:rPr>
        <w:t xml:space="preserve"> </w:t>
      </w:r>
      <w:r>
        <w:rPr>
          <w:rFonts w:ascii="Times New Roman" w:hAnsi="Times New Roman" w:cs="Times New Roman"/>
          <w:sz w:val="28"/>
          <w:szCs w:val="28"/>
        </w:rPr>
        <w:t xml:space="preserve">и, в соответствии </w:t>
      </w:r>
      <w:r w:rsidRPr="0075518E">
        <w:rPr>
          <w:rFonts w:ascii="Times New Roman" w:hAnsi="Times New Roman" w:cs="Times New Roman"/>
          <w:sz w:val="28"/>
          <w:szCs w:val="28"/>
        </w:rPr>
        <w:t>с утвержденным графиком</w:t>
      </w:r>
      <w:r>
        <w:rPr>
          <w:rFonts w:ascii="Times New Roman" w:hAnsi="Times New Roman" w:cs="Times New Roman"/>
          <w:sz w:val="28"/>
          <w:szCs w:val="28"/>
        </w:rPr>
        <w:t xml:space="preserve"> Общества</w:t>
      </w:r>
      <w:r w:rsidRPr="0075518E">
        <w:rPr>
          <w:rFonts w:ascii="Times New Roman" w:hAnsi="Times New Roman" w:cs="Times New Roman"/>
          <w:sz w:val="28"/>
          <w:szCs w:val="28"/>
        </w:rPr>
        <w:t xml:space="preserve">, планируются к выполнению мероприятия </w:t>
      </w:r>
      <w:r>
        <w:rPr>
          <w:rFonts w:ascii="Times New Roman" w:hAnsi="Times New Roman" w:cs="Times New Roman"/>
          <w:sz w:val="28"/>
          <w:szCs w:val="28"/>
        </w:rPr>
        <w:t xml:space="preserve">по </w:t>
      </w:r>
      <w:r w:rsidRPr="0075518E">
        <w:rPr>
          <w:rFonts w:ascii="Times New Roman" w:hAnsi="Times New Roman" w:cs="Times New Roman"/>
          <w:sz w:val="28"/>
          <w:szCs w:val="28"/>
        </w:rPr>
        <w:t>ликвидации подвальных газовых котельных АО "Теплокоммунэнерго".</w:t>
      </w:r>
    </w:p>
    <w:p w:rsidR="000446D4" w:rsidRDefault="000446D4" w:rsidP="001C5BB9">
      <w:pPr>
        <w:pStyle w:val="a3"/>
        <w:autoSpaceDE w:val="0"/>
        <w:autoSpaceDN w:val="0"/>
        <w:adjustRightInd w:val="0"/>
        <w:spacing w:after="0" w:line="22" w:lineRule="atLeast"/>
        <w:ind w:left="0" w:firstLine="851"/>
        <w:jc w:val="both"/>
        <w:rPr>
          <w:rFonts w:ascii="Times New Roman" w:hAnsi="Times New Roman" w:cs="Times New Roman"/>
          <w:sz w:val="28"/>
          <w:szCs w:val="28"/>
        </w:rPr>
      </w:pPr>
      <w:r>
        <w:rPr>
          <w:rFonts w:ascii="Times New Roman" w:hAnsi="Times New Roman" w:cs="Times New Roman"/>
          <w:sz w:val="28"/>
          <w:szCs w:val="28"/>
        </w:rPr>
        <w:t>В процессе выполнения будут установлены современные блочные модульные котельные.</w:t>
      </w:r>
      <w:r w:rsidRPr="00C42D46">
        <w:rPr>
          <w:rFonts w:ascii="Times New Roman" w:hAnsi="Times New Roman" w:cs="Times New Roman"/>
          <w:sz w:val="28"/>
          <w:szCs w:val="28"/>
        </w:rPr>
        <w:t xml:space="preserve"> </w:t>
      </w:r>
    </w:p>
    <w:p w:rsidR="000446D4" w:rsidRDefault="000446D4" w:rsidP="001C5BB9">
      <w:pPr>
        <w:pStyle w:val="a3"/>
        <w:autoSpaceDE w:val="0"/>
        <w:autoSpaceDN w:val="0"/>
        <w:adjustRightInd w:val="0"/>
        <w:spacing w:after="0" w:line="22" w:lineRule="atLeast"/>
        <w:ind w:left="0" w:firstLine="709"/>
        <w:jc w:val="both"/>
        <w:rPr>
          <w:rFonts w:ascii="Times New Roman" w:hAnsi="Times New Roman" w:cs="Times New Roman"/>
          <w:sz w:val="28"/>
          <w:szCs w:val="28"/>
        </w:rPr>
      </w:pPr>
      <w:r w:rsidRPr="00C42D46">
        <w:rPr>
          <w:rFonts w:ascii="Times New Roman" w:hAnsi="Times New Roman" w:cs="Times New Roman"/>
          <w:sz w:val="28"/>
          <w:szCs w:val="28"/>
        </w:rPr>
        <w:t>Ликвидация подвальных котельных и установка современного полностью автоматизированного оборудования обеспечат безопасную эксплуатацию теплотехнического оборудования в соответствии с требованиями нормативных документов.</w:t>
      </w:r>
    </w:p>
    <w:p w:rsidR="008F3127" w:rsidRDefault="008F3127" w:rsidP="008F3127">
      <w:pPr>
        <w:pStyle w:val="a3"/>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Выполнение мероприятий инвестиционной программы АО «Теплокоммунэнерго» на 2017-2018 гг. позволит повысить качество теплоснабжения г. Ростова-на-Дону, доступность предоставляемых услуг, обеспечит надежность и бесперебойность теплоснабжения потребителей города. Приоритетом программы является эффективное развитие системы коммунального теплоснабжения, а </w:t>
      </w:r>
      <w:proofErr w:type="gramStart"/>
      <w:r>
        <w:rPr>
          <w:rFonts w:ascii="Times New Roman" w:hAnsi="Times New Roman" w:cs="Times New Roman"/>
          <w:sz w:val="28"/>
          <w:szCs w:val="28"/>
        </w:rPr>
        <w:t>так же</w:t>
      </w:r>
      <w:proofErr w:type="gramEnd"/>
      <w:r>
        <w:rPr>
          <w:rFonts w:ascii="Times New Roman" w:hAnsi="Times New Roman" w:cs="Times New Roman"/>
          <w:sz w:val="28"/>
          <w:szCs w:val="28"/>
        </w:rPr>
        <w:t xml:space="preserve"> сохранение и постепенное обновление уже существующей системы.</w:t>
      </w:r>
    </w:p>
    <w:p w:rsidR="00936E10" w:rsidRPr="001C5BB9" w:rsidRDefault="00936E10" w:rsidP="001C5BB9">
      <w:pPr>
        <w:autoSpaceDE w:val="0"/>
        <w:autoSpaceDN w:val="0"/>
        <w:adjustRightInd w:val="0"/>
        <w:spacing w:after="0"/>
        <w:jc w:val="both"/>
        <w:rPr>
          <w:rFonts w:ascii="Times New Roman" w:hAnsi="Times New Roman" w:cs="Times New Roman"/>
          <w:sz w:val="28"/>
          <w:szCs w:val="28"/>
        </w:rPr>
      </w:pPr>
    </w:p>
    <w:p w:rsidR="00936E10" w:rsidRDefault="00936E10"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4C76AB" w:rsidRDefault="004C76AB" w:rsidP="008F3127">
      <w:pPr>
        <w:pStyle w:val="a3"/>
        <w:autoSpaceDE w:val="0"/>
        <w:autoSpaceDN w:val="0"/>
        <w:adjustRightInd w:val="0"/>
        <w:spacing w:after="0"/>
        <w:ind w:left="0" w:firstLine="709"/>
        <w:jc w:val="both"/>
        <w:rPr>
          <w:rFonts w:ascii="Times New Roman" w:hAnsi="Times New Roman" w:cs="Times New Roman"/>
          <w:sz w:val="28"/>
          <w:szCs w:val="28"/>
        </w:rPr>
      </w:pPr>
    </w:p>
    <w:p w:rsidR="00936E10" w:rsidRDefault="00936E10" w:rsidP="008F3127">
      <w:pPr>
        <w:pStyle w:val="a3"/>
        <w:autoSpaceDE w:val="0"/>
        <w:autoSpaceDN w:val="0"/>
        <w:adjustRightInd w:val="0"/>
        <w:spacing w:after="0"/>
        <w:ind w:left="0" w:firstLine="709"/>
        <w:jc w:val="both"/>
        <w:rPr>
          <w:rFonts w:ascii="Times New Roman" w:hAnsi="Times New Roman" w:cs="Times New Roman"/>
          <w:sz w:val="28"/>
          <w:szCs w:val="28"/>
        </w:rPr>
      </w:pPr>
    </w:p>
    <w:p w:rsidR="00936E10" w:rsidRDefault="00936E10" w:rsidP="00457471">
      <w:pPr>
        <w:pStyle w:val="a3"/>
        <w:numPr>
          <w:ilvl w:val="0"/>
          <w:numId w:val="11"/>
        </w:numPr>
        <w:autoSpaceDE w:val="0"/>
        <w:autoSpaceDN w:val="0"/>
        <w:adjustRightInd w:val="0"/>
        <w:spacing w:after="0"/>
        <w:ind w:left="0" w:firstLine="709"/>
        <w:jc w:val="both"/>
        <w:rPr>
          <w:rFonts w:ascii="Times New Roman" w:hAnsi="Times New Roman" w:cs="Times New Roman"/>
          <w:b/>
          <w:sz w:val="28"/>
          <w:szCs w:val="28"/>
        </w:rPr>
      </w:pPr>
      <w:r w:rsidRPr="00936E10">
        <w:rPr>
          <w:rFonts w:ascii="Times New Roman" w:hAnsi="Times New Roman" w:cs="Times New Roman"/>
          <w:b/>
          <w:sz w:val="28"/>
          <w:szCs w:val="28"/>
        </w:rPr>
        <w:lastRenderedPageBreak/>
        <w:t>Описание основных факторов риска, связанных с деятельностью Общества</w:t>
      </w:r>
    </w:p>
    <w:p w:rsidR="00744208" w:rsidRDefault="00744208" w:rsidP="00744208">
      <w:pPr>
        <w:pStyle w:val="a3"/>
        <w:autoSpaceDE w:val="0"/>
        <w:autoSpaceDN w:val="0"/>
        <w:adjustRightInd w:val="0"/>
        <w:spacing w:after="0"/>
        <w:ind w:left="709"/>
        <w:jc w:val="both"/>
        <w:rPr>
          <w:rFonts w:ascii="Times New Roman" w:hAnsi="Times New Roman" w:cs="Times New Roman"/>
          <w:b/>
          <w:sz w:val="28"/>
          <w:szCs w:val="28"/>
        </w:rPr>
      </w:pPr>
    </w:p>
    <w:p w:rsidR="00744208" w:rsidRDefault="00744208" w:rsidP="00744208">
      <w:pPr>
        <w:pStyle w:val="a3"/>
        <w:numPr>
          <w:ilvl w:val="1"/>
          <w:numId w:val="11"/>
        </w:numPr>
        <w:autoSpaceDE w:val="0"/>
        <w:autoSpaceDN w:val="0"/>
        <w:adjustRightInd w:val="0"/>
        <w:spacing w:after="0"/>
        <w:jc w:val="both"/>
        <w:rPr>
          <w:rFonts w:ascii="Times New Roman" w:hAnsi="Times New Roman" w:cs="Times New Roman"/>
          <w:b/>
          <w:sz w:val="28"/>
          <w:szCs w:val="28"/>
        </w:rPr>
      </w:pPr>
      <w:r>
        <w:rPr>
          <w:rFonts w:ascii="Times New Roman" w:hAnsi="Times New Roman" w:cs="Times New Roman"/>
          <w:b/>
          <w:sz w:val="28"/>
          <w:szCs w:val="28"/>
        </w:rPr>
        <w:t>Управление рисками</w:t>
      </w:r>
    </w:p>
    <w:p w:rsidR="00744208" w:rsidRPr="00744208" w:rsidRDefault="00744208" w:rsidP="00744208">
      <w:pPr>
        <w:pStyle w:val="a3"/>
        <w:autoSpaceDE w:val="0"/>
        <w:autoSpaceDN w:val="0"/>
        <w:adjustRightInd w:val="0"/>
        <w:spacing w:after="0"/>
        <w:ind w:left="1571"/>
        <w:jc w:val="both"/>
        <w:rPr>
          <w:rFonts w:ascii="Times New Roman" w:hAnsi="Times New Roman" w:cs="Times New Roman"/>
          <w:b/>
          <w:sz w:val="28"/>
          <w:szCs w:val="28"/>
        </w:rPr>
      </w:pPr>
    </w:p>
    <w:p w:rsidR="004508DB" w:rsidRPr="004508DB" w:rsidRDefault="004508DB" w:rsidP="004508DB">
      <w:pPr>
        <w:autoSpaceDE w:val="0"/>
        <w:autoSpaceDN w:val="0"/>
        <w:adjustRightInd w:val="0"/>
        <w:spacing w:after="0" w:line="240" w:lineRule="auto"/>
        <w:ind w:firstLine="709"/>
        <w:jc w:val="both"/>
        <w:rPr>
          <w:rFonts w:ascii="Times New Roman" w:hAnsi="Times New Roman" w:cs="Times New Roman"/>
          <w:sz w:val="28"/>
          <w:szCs w:val="28"/>
        </w:rPr>
      </w:pPr>
      <w:r w:rsidRPr="004508DB">
        <w:rPr>
          <w:rFonts w:ascii="Times New Roman" w:hAnsi="Times New Roman" w:cs="Times New Roman"/>
          <w:sz w:val="28"/>
          <w:szCs w:val="28"/>
        </w:rPr>
        <w:t>Процесс управления рисками в Обществе заключается в выявлении рисков, их оценке,</w:t>
      </w:r>
      <w:r>
        <w:rPr>
          <w:rFonts w:ascii="Times New Roman" w:hAnsi="Times New Roman" w:cs="Times New Roman"/>
          <w:sz w:val="28"/>
          <w:szCs w:val="28"/>
        </w:rPr>
        <w:t xml:space="preserve"> </w:t>
      </w:r>
      <w:r w:rsidRPr="004508DB">
        <w:rPr>
          <w:rFonts w:ascii="Times New Roman" w:hAnsi="Times New Roman" w:cs="Times New Roman"/>
          <w:sz w:val="28"/>
          <w:szCs w:val="28"/>
        </w:rPr>
        <w:t>определении способов воздействия на риск, оценке соотношения затрат и предполагаемых</w:t>
      </w:r>
      <w:r>
        <w:rPr>
          <w:rFonts w:ascii="Times New Roman" w:hAnsi="Times New Roman" w:cs="Times New Roman"/>
          <w:sz w:val="28"/>
          <w:szCs w:val="28"/>
        </w:rPr>
        <w:t xml:space="preserve"> </w:t>
      </w:r>
      <w:r w:rsidRPr="004508DB">
        <w:rPr>
          <w:rFonts w:ascii="Times New Roman" w:hAnsi="Times New Roman" w:cs="Times New Roman"/>
          <w:sz w:val="28"/>
          <w:szCs w:val="28"/>
        </w:rPr>
        <w:t>выгод, выборе и реализации способа реагирования.</w:t>
      </w:r>
    </w:p>
    <w:p w:rsidR="004508DB" w:rsidRPr="004508DB" w:rsidRDefault="004508DB" w:rsidP="004E40DE">
      <w:pPr>
        <w:autoSpaceDE w:val="0"/>
        <w:autoSpaceDN w:val="0"/>
        <w:adjustRightInd w:val="0"/>
        <w:spacing w:after="0" w:line="240" w:lineRule="auto"/>
        <w:ind w:firstLine="709"/>
        <w:jc w:val="both"/>
        <w:rPr>
          <w:rFonts w:ascii="Times New Roman" w:hAnsi="Times New Roman" w:cs="Times New Roman"/>
          <w:sz w:val="28"/>
          <w:szCs w:val="28"/>
        </w:rPr>
      </w:pPr>
      <w:r w:rsidRPr="004508DB">
        <w:rPr>
          <w:rFonts w:ascii="Times New Roman" w:hAnsi="Times New Roman" w:cs="Times New Roman"/>
          <w:sz w:val="28"/>
          <w:szCs w:val="28"/>
        </w:rPr>
        <w:t>В зависимости от вида риска, степени его опасности и определенности, решение по</w:t>
      </w:r>
      <w:r>
        <w:rPr>
          <w:rFonts w:ascii="Times New Roman" w:hAnsi="Times New Roman" w:cs="Times New Roman"/>
          <w:sz w:val="28"/>
          <w:szCs w:val="28"/>
        </w:rPr>
        <w:t xml:space="preserve"> </w:t>
      </w:r>
      <w:r w:rsidRPr="004508DB">
        <w:rPr>
          <w:rFonts w:ascii="Times New Roman" w:hAnsi="Times New Roman" w:cs="Times New Roman"/>
          <w:sz w:val="28"/>
          <w:szCs w:val="28"/>
        </w:rPr>
        <w:t xml:space="preserve">выбору способа реагирования принимает генеральный директор, </w:t>
      </w:r>
      <w:r>
        <w:rPr>
          <w:rFonts w:ascii="Times New Roman" w:hAnsi="Times New Roman" w:cs="Times New Roman"/>
          <w:sz w:val="28"/>
          <w:szCs w:val="28"/>
        </w:rPr>
        <w:t xml:space="preserve">заместители генерального </w:t>
      </w:r>
      <w:r w:rsidRPr="004508DB">
        <w:rPr>
          <w:rFonts w:ascii="Times New Roman" w:hAnsi="Times New Roman" w:cs="Times New Roman"/>
          <w:sz w:val="28"/>
          <w:szCs w:val="28"/>
        </w:rPr>
        <w:t>директора по направлениям,</w:t>
      </w:r>
      <w:r w:rsidR="004E40DE">
        <w:rPr>
          <w:rFonts w:ascii="Times New Roman" w:hAnsi="Times New Roman" w:cs="Times New Roman"/>
          <w:sz w:val="28"/>
          <w:szCs w:val="28"/>
        </w:rPr>
        <w:t xml:space="preserve"> </w:t>
      </w:r>
      <w:r w:rsidRPr="004508DB">
        <w:rPr>
          <w:rFonts w:ascii="Times New Roman" w:hAnsi="Times New Roman" w:cs="Times New Roman"/>
          <w:sz w:val="28"/>
          <w:szCs w:val="28"/>
        </w:rPr>
        <w:t>при обязательном участии блока правовым вопрос</w:t>
      </w:r>
      <w:r w:rsidR="004E40DE">
        <w:rPr>
          <w:rFonts w:ascii="Times New Roman" w:hAnsi="Times New Roman" w:cs="Times New Roman"/>
          <w:sz w:val="28"/>
          <w:szCs w:val="28"/>
        </w:rPr>
        <w:t xml:space="preserve">ам, при необходимости создаются </w:t>
      </w:r>
      <w:r w:rsidRPr="004508DB">
        <w:rPr>
          <w:rFonts w:ascii="Times New Roman" w:hAnsi="Times New Roman" w:cs="Times New Roman"/>
          <w:sz w:val="28"/>
          <w:szCs w:val="28"/>
        </w:rPr>
        <w:t>рабочие группы, проводятся совещания.</w:t>
      </w:r>
    </w:p>
    <w:p w:rsidR="004E40DE" w:rsidRDefault="004508DB" w:rsidP="004E40DE">
      <w:pPr>
        <w:autoSpaceDE w:val="0"/>
        <w:autoSpaceDN w:val="0"/>
        <w:adjustRightInd w:val="0"/>
        <w:spacing w:after="0" w:line="240" w:lineRule="auto"/>
        <w:ind w:firstLine="709"/>
        <w:jc w:val="both"/>
        <w:rPr>
          <w:rFonts w:ascii="Times New Roman" w:hAnsi="Times New Roman" w:cs="Times New Roman"/>
          <w:sz w:val="28"/>
          <w:szCs w:val="28"/>
        </w:rPr>
      </w:pPr>
      <w:r w:rsidRPr="004508DB">
        <w:rPr>
          <w:rFonts w:ascii="Times New Roman" w:hAnsi="Times New Roman" w:cs="Times New Roman"/>
          <w:sz w:val="28"/>
          <w:szCs w:val="28"/>
        </w:rPr>
        <w:t>Одним из основных принципов системы управле</w:t>
      </w:r>
      <w:r w:rsidR="004E40DE">
        <w:rPr>
          <w:rFonts w:ascii="Times New Roman" w:hAnsi="Times New Roman" w:cs="Times New Roman"/>
          <w:sz w:val="28"/>
          <w:szCs w:val="28"/>
        </w:rPr>
        <w:t xml:space="preserve">ния рисками в Обществе является </w:t>
      </w:r>
      <w:r w:rsidRPr="004508DB">
        <w:rPr>
          <w:rFonts w:ascii="Times New Roman" w:hAnsi="Times New Roman" w:cs="Times New Roman"/>
          <w:sz w:val="28"/>
          <w:szCs w:val="28"/>
        </w:rPr>
        <w:t>выявление рисков на максимально ранней стадии и создание всесторонней системы оценки.</w:t>
      </w:r>
    </w:p>
    <w:p w:rsidR="00292E2B" w:rsidRPr="00FA34EF" w:rsidRDefault="004508DB" w:rsidP="00FA34EF">
      <w:pPr>
        <w:autoSpaceDE w:val="0"/>
        <w:autoSpaceDN w:val="0"/>
        <w:adjustRightInd w:val="0"/>
        <w:spacing w:after="0" w:line="240" w:lineRule="auto"/>
        <w:ind w:firstLine="709"/>
        <w:jc w:val="both"/>
        <w:rPr>
          <w:rFonts w:ascii="Times New Roman" w:hAnsi="Times New Roman" w:cs="Times New Roman"/>
          <w:sz w:val="28"/>
          <w:szCs w:val="28"/>
        </w:rPr>
        <w:sectPr w:rsidR="00292E2B" w:rsidRPr="00FA34EF" w:rsidSect="004C76AB">
          <w:pgSz w:w="11906" w:h="16838"/>
          <w:pgMar w:top="1134" w:right="1134" w:bottom="1701" w:left="1701" w:header="709" w:footer="709" w:gutter="0"/>
          <w:cols w:space="708"/>
          <w:docGrid w:linePitch="360"/>
        </w:sectPr>
      </w:pPr>
      <w:r w:rsidRPr="004508DB">
        <w:rPr>
          <w:rFonts w:ascii="Times New Roman" w:hAnsi="Times New Roman" w:cs="Times New Roman"/>
          <w:sz w:val="28"/>
          <w:szCs w:val="28"/>
        </w:rPr>
        <w:t>Наиболее перспективными направлениями развит</w:t>
      </w:r>
      <w:r w:rsidR="004E40DE">
        <w:rPr>
          <w:rFonts w:ascii="Times New Roman" w:hAnsi="Times New Roman" w:cs="Times New Roman"/>
          <w:sz w:val="28"/>
          <w:szCs w:val="28"/>
        </w:rPr>
        <w:t xml:space="preserve">ия системы управления рисками в </w:t>
      </w:r>
      <w:r w:rsidRPr="004508DB">
        <w:rPr>
          <w:rFonts w:ascii="Times New Roman" w:hAnsi="Times New Roman" w:cs="Times New Roman"/>
          <w:sz w:val="28"/>
          <w:szCs w:val="28"/>
        </w:rPr>
        <w:t>Обществе являются выстраивание и регламент</w:t>
      </w:r>
      <w:r w:rsidR="004E40DE">
        <w:rPr>
          <w:rFonts w:ascii="Times New Roman" w:hAnsi="Times New Roman" w:cs="Times New Roman"/>
          <w:sz w:val="28"/>
          <w:szCs w:val="28"/>
        </w:rPr>
        <w:t xml:space="preserve">ация ключевых бизнес-процессов, </w:t>
      </w:r>
      <w:r w:rsidRPr="004508DB">
        <w:rPr>
          <w:rFonts w:ascii="Times New Roman" w:hAnsi="Times New Roman" w:cs="Times New Roman"/>
          <w:sz w:val="28"/>
          <w:szCs w:val="28"/>
        </w:rPr>
        <w:t>совершенствование методов анализа и оценки рисков, информационное обеспечение этого</w:t>
      </w:r>
      <w:r w:rsidR="004E40DE">
        <w:rPr>
          <w:rFonts w:ascii="Times New Roman" w:hAnsi="Times New Roman" w:cs="Times New Roman"/>
          <w:sz w:val="28"/>
          <w:szCs w:val="28"/>
        </w:rPr>
        <w:t xml:space="preserve"> </w:t>
      </w:r>
      <w:r w:rsidRPr="004E40DE">
        <w:rPr>
          <w:rFonts w:ascii="Times New Roman" w:hAnsi="Times New Roman" w:cs="Times New Roman"/>
          <w:sz w:val="28"/>
          <w:szCs w:val="28"/>
        </w:rPr>
        <w:t>процесса.</w:t>
      </w:r>
    </w:p>
    <w:p w:rsidR="00413D4A" w:rsidRDefault="00413D4A" w:rsidP="00413D4A">
      <w:pPr>
        <w:autoSpaceDE w:val="0"/>
        <w:autoSpaceDN w:val="0"/>
        <w:adjustRightInd w:val="0"/>
        <w:spacing w:after="0" w:line="240" w:lineRule="auto"/>
        <w:jc w:val="both"/>
        <w:rPr>
          <w:rFonts w:ascii="Times New Roman" w:hAnsi="Times New Roman" w:cs="Times New Roman"/>
          <w:sz w:val="28"/>
          <w:szCs w:val="28"/>
        </w:rPr>
      </w:pPr>
    </w:p>
    <w:p w:rsidR="00744208" w:rsidRPr="00744208" w:rsidRDefault="00744208" w:rsidP="00744208">
      <w:pPr>
        <w:pStyle w:val="a3"/>
        <w:numPr>
          <w:ilvl w:val="1"/>
          <w:numId w:val="11"/>
        </w:numPr>
        <w:autoSpaceDE w:val="0"/>
        <w:autoSpaceDN w:val="0"/>
        <w:adjustRightInd w:val="0"/>
        <w:spacing w:after="0" w:line="240" w:lineRule="auto"/>
        <w:rPr>
          <w:rFonts w:ascii="Times New Roman" w:hAnsi="Times New Roman" w:cs="Times New Roman"/>
          <w:b/>
          <w:sz w:val="28"/>
          <w:szCs w:val="28"/>
        </w:rPr>
      </w:pPr>
      <w:r w:rsidRPr="00744208">
        <w:rPr>
          <w:rFonts w:ascii="Times New Roman" w:hAnsi="Times New Roman" w:cs="Times New Roman"/>
          <w:b/>
          <w:sz w:val="28"/>
          <w:szCs w:val="28"/>
        </w:rPr>
        <w:t>Описание основных видов рисков</w:t>
      </w:r>
    </w:p>
    <w:p w:rsidR="008A1BEB" w:rsidRPr="004508DB" w:rsidRDefault="008A1BEB" w:rsidP="004508DB">
      <w:pPr>
        <w:autoSpaceDE w:val="0"/>
        <w:autoSpaceDN w:val="0"/>
        <w:adjustRightInd w:val="0"/>
        <w:spacing w:after="0"/>
        <w:jc w:val="both"/>
        <w:rPr>
          <w:rFonts w:ascii="Times New Roman" w:hAnsi="Times New Roman" w:cs="Times New Roman"/>
          <w:sz w:val="28"/>
          <w:szCs w:val="28"/>
        </w:rPr>
      </w:pPr>
    </w:p>
    <w:tbl>
      <w:tblPr>
        <w:tblStyle w:val="a4"/>
        <w:tblW w:w="15026" w:type="dxa"/>
        <w:tblInd w:w="-714" w:type="dxa"/>
        <w:tblLook w:val="04A0" w:firstRow="1" w:lastRow="0" w:firstColumn="1" w:lastColumn="0" w:noHBand="0" w:noVBand="1"/>
      </w:tblPr>
      <w:tblGrid>
        <w:gridCol w:w="1985"/>
        <w:gridCol w:w="2552"/>
        <w:gridCol w:w="3969"/>
        <w:gridCol w:w="6520"/>
      </w:tblGrid>
      <w:tr w:rsidR="00240571" w:rsidRPr="00352F92" w:rsidTr="00012CC7">
        <w:tc>
          <w:tcPr>
            <w:tcW w:w="1985" w:type="dxa"/>
          </w:tcPr>
          <w:p w:rsidR="00240571" w:rsidRPr="00352F92" w:rsidRDefault="00240571" w:rsidP="000446D4">
            <w:pPr>
              <w:pStyle w:val="Default"/>
              <w:spacing w:line="276" w:lineRule="auto"/>
              <w:jc w:val="both"/>
              <w:rPr>
                <w:b/>
                <w:color w:val="auto"/>
                <w:sz w:val="22"/>
                <w:szCs w:val="22"/>
              </w:rPr>
            </w:pPr>
            <w:r w:rsidRPr="00352F92">
              <w:rPr>
                <w:b/>
                <w:color w:val="auto"/>
                <w:sz w:val="22"/>
                <w:szCs w:val="22"/>
              </w:rPr>
              <w:t>Наименование</w:t>
            </w:r>
          </w:p>
        </w:tc>
        <w:tc>
          <w:tcPr>
            <w:tcW w:w="2552" w:type="dxa"/>
          </w:tcPr>
          <w:p w:rsidR="00240571" w:rsidRPr="00352F92" w:rsidRDefault="00240571" w:rsidP="000446D4">
            <w:pPr>
              <w:pStyle w:val="Default"/>
              <w:spacing w:line="276" w:lineRule="auto"/>
              <w:jc w:val="both"/>
              <w:rPr>
                <w:b/>
                <w:color w:val="auto"/>
                <w:sz w:val="22"/>
                <w:szCs w:val="22"/>
              </w:rPr>
            </w:pPr>
            <w:r w:rsidRPr="00352F92">
              <w:rPr>
                <w:b/>
                <w:color w:val="auto"/>
                <w:sz w:val="22"/>
                <w:szCs w:val="22"/>
              </w:rPr>
              <w:t>Содержание</w:t>
            </w:r>
          </w:p>
        </w:tc>
        <w:tc>
          <w:tcPr>
            <w:tcW w:w="3969" w:type="dxa"/>
          </w:tcPr>
          <w:p w:rsidR="00240571" w:rsidRPr="00352F92" w:rsidRDefault="00240571" w:rsidP="000446D4">
            <w:pPr>
              <w:pStyle w:val="Default"/>
              <w:spacing w:line="276" w:lineRule="auto"/>
              <w:jc w:val="both"/>
              <w:rPr>
                <w:b/>
                <w:color w:val="auto"/>
                <w:sz w:val="22"/>
                <w:szCs w:val="22"/>
              </w:rPr>
            </w:pPr>
            <w:r w:rsidRPr="00352F92">
              <w:rPr>
                <w:b/>
                <w:color w:val="auto"/>
                <w:sz w:val="22"/>
                <w:szCs w:val="22"/>
              </w:rPr>
              <w:t>Последствия</w:t>
            </w:r>
          </w:p>
        </w:tc>
        <w:tc>
          <w:tcPr>
            <w:tcW w:w="6520" w:type="dxa"/>
          </w:tcPr>
          <w:p w:rsidR="00240571" w:rsidRPr="00352F92" w:rsidRDefault="00240571" w:rsidP="000446D4">
            <w:pPr>
              <w:pStyle w:val="Default"/>
              <w:spacing w:line="276" w:lineRule="auto"/>
              <w:jc w:val="both"/>
              <w:rPr>
                <w:b/>
                <w:color w:val="auto"/>
                <w:sz w:val="22"/>
                <w:szCs w:val="22"/>
              </w:rPr>
            </w:pPr>
            <w:r w:rsidRPr="00352F92">
              <w:rPr>
                <w:b/>
                <w:color w:val="auto"/>
                <w:sz w:val="22"/>
                <w:szCs w:val="22"/>
              </w:rPr>
              <w:t>Управление</w:t>
            </w:r>
          </w:p>
        </w:tc>
      </w:tr>
      <w:tr w:rsidR="0015655A" w:rsidRPr="00352F92" w:rsidTr="00012CC7">
        <w:tc>
          <w:tcPr>
            <w:tcW w:w="1985" w:type="dxa"/>
            <w:vMerge w:val="restart"/>
          </w:tcPr>
          <w:p w:rsidR="00122F7F" w:rsidRPr="00352F92" w:rsidRDefault="00122F7F" w:rsidP="000446D4">
            <w:pPr>
              <w:pStyle w:val="Default"/>
              <w:spacing w:line="276" w:lineRule="auto"/>
              <w:jc w:val="both"/>
              <w:rPr>
                <w:color w:val="auto"/>
                <w:sz w:val="22"/>
                <w:szCs w:val="22"/>
              </w:rPr>
            </w:pPr>
            <w:r w:rsidRPr="00352F92">
              <w:rPr>
                <w:color w:val="auto"/>
                <w:sz w:val="22"/>
                <w:szCs w:val="22"/>
              </w:rPr>
              <w:t>Правовые</w:t>
            </w:r>
          </w:p>
        </w:tc>
        <w:tc>
          <w:tcPr>
            <w:tcW w:w="2552" w:type="dxa"/>
          </w:tcPr>
          <w:p w:rsidR="00122F7F" w:rsidRPr="00352F92" w:rsidRDefault="00122F7F" w:rsidP="00E01B64">
            <w:pPr>
              <w:autoSpaceDE w:val="0"/>
              <w:autoSpaceDN w:val="0"/>
              <w:adjustRightInd w:val="0"/>
              <w:rPr>
                <w:rFonts w:ascii="Times New Roman" w:hAnsi="Times New Roman" w:cs="Times New Roman"/>
              </w:rPr>
            </w:pPr>
            <w:r w:rsidRPr="00352F92">
              <w:rPr>
                <w:rFonts w:ascii="Times New Roman" w:hAnsi="Times New Roman" w:cs="Times New Roman"/>
              </w:rPr>
              <w:t>Риски, связанные с недостаточным нормативным</w:t>
            </w:r>
          </w:p>
          <w:p w:rsidR="00122F7F" w:rsidRPr="00352F92" w:rsidRDefault="00122F7F" w:rsidP="00E01B64">
            <w:pPr>
              <w:autoSpaceDE w:val="0"/>
              <w:autoSpaceDN w:val="0"/>
              <w:adjustRightInd w:val="0"/>
              <w:rPr>
                <w:rFonts w:ascii="Times New Roman" w:hAnsi="Times New Roman" w:cs="Times New Roman"/>
              </w:rPr>
            </w:pPr>
            <w:r w:rsidRPr="00352F92">
              <w:rPr>
                <w:rFonts w:ascii="Times New Roman" w:hAnsi="Times New Roman" w:cs="Times New Roman"/>
              </w:rPr>
              <w:t>регулированием деятельности по теплоснабжению</w:t>
            </w:r>
          </w:p>
        </w:tc>
        <w:tc>
          <w:tcPr>
            <w:tcW w:w="3969" w:type="dxa"/>
          </w:tcPr>
          <w:p w:rsidR="00122F7F" w:rsidRPr="00352F92" w:rsidRDefault="00122F7F" w:rsidP="005C300B">
            <w:pPr>
              <w:autoSpaceDE w:val="0"/>
              <w:autoSpaceDN w:val="0"/>
              <w:adjustRightInd w:val="0"/>
              <w:rPr>
                <w:rFonts w:ascii="Times New Roman" w:hAnsi="Times New Roman" w:cs="Times New Roman"/>
              </w:rPr>
            </w:pPr>
            <w:r w:rsidRPr="00352F92">
              <w:rPr>
                <w:rFonts w:ascii="Times New Roman" w:hAnsi="Times New Roman" w:cs="Times New Roman"/>
              </w:rPr>
              <w:t>Непредсказуемость и отсутствие единой судебной (в первую очередь, арбитражной) практики.</w:t>
            </w:r>
          </w:p>
          <w:p w:rsidR="00122F7F" w:rsidRPr="00352F92" w:rsidRDefault="00122F7F" w:rsidP="005C300B">
            <w:pPr>
              <w:autoSpaceDE w:val="0"/>
              <w:autoSpaceDN w:val="0"/>
              <w:adjustRightInd w:val="0"/>
              <w:rPr>
                <w:rFonts w:ascii="Times New Roman" w:hAnsi="Times New Roman" w:cs="Times New Roman"/>
              </w:rPr>
            </w:pPr>
            <w:r w:rsidRPr="00352F92">
              <w:rPr>
                <w:rFonts w:ascii="Times New Roman" w:hAnsi="Times New Roman" w:cs="Times New Roman"/>
              </w:rPr>
              <w:t>Затруднительность определения условий договоров с субъектами</w:t>
            </w:r>
          </w:p>
          <w:p w:rsidR="00122F7F" w:rsidRPr="00352F92" w:rsidRDefault="00122F7F" w:rsidP="005C300B">
            <w:pPr>
              <w:pStyle w:val="Default"/>
              <w:spacing w:line="276" w:lineRule="auto"/>
              <w:jc w:val="both"/>
              <w:rPr>
                <w:color w:val="auto"/>
                <w:sz w:val="22"/>
                <w:szCs w:val="22"/>
              </w:rPr>
            </w:pPr>
            <w:r w:rsidRPr="00352F92">
              <w:rPr>
                <w:color w:val="auto"/>
                <w:sz w:val="22"/>
                <w:szCs w:val="22"/>
              </w:rPr>
              <w:t>отношений по теплоснабжению</w:t>
            </w:r>
          </w:p>
        </w:tc>
        <w:tc>
          <w:tcPr>
            <w:tcW w:w="6520" w:type="dxa"/>
          </w:tcPr>
          <w:p w:rsidR="00122F7F" w:rsidRPr="00352F92" w:rsidRDefault="00122F7F" w:rsidP="005C300B">
            <w:pPr>
              <w:autoSpaceDE w:val="0"/>
              <w:autoSpaceDN w:val="0"/>
              <w:adjustRightInd w:val="0"/>
              <w:rPr>
                <w:rFonts w:ascii="Times New Roman" w:hAnsi="Times New Roman" w:cs="Times New Roman"/>
              </w:rPr>
            </w:pPr>
            <w:r w:rsidRPr="00352F92">
              <w:rPr>
                <w:rFonts w:ascii="Times New Roman" w:hAnsi="Times New Roman" w:cs="Times New Roman"/>
              </w:rPr>
              <w:t>Мониторинг проектов нормативных актов, принимаемых в развитие Федерального закона «О теплоснабжении», подготовка и направление предложений по внесению</w:t>
            </w:r>
          </w:p>
          <w:p w:rsidR="00122F7F" w:rsidRPr="00352F92" w:rsidRDefault="00122F7F" w:rsidP="005C300B">
            <w:pPr>
              <w:autoSpaceDE w:val="0"/>
              <w:autoSpaceDN w:val="0"/>
              <w:adjustRightInd w:val="0"/>
              <w:rPr>
                <w:rFonts w:ascii="Times New Roman" w:hAnsi="Times New Roman" w:cs="Times New Roman"/>
              </w:rPr>
            </w:pPr>
            <w:r w:rsidRPr="00352F92">
              <w:rPr>
                <w:rFonts w:ascii="Times New Roman" w:hAnsi="Times New Roman" w:cs="Times New Roman"/>
              </w:rPr>
              <w:t>соответствующих положений в нормативные акты, находящиеся в разработке, в государственные органы и организации, ответственные за принятие нормативных актов.</w:t>
            </w:r>
          </w:p>
          <w:p w:rsidR="00122F7F" w:rsidRPr="00352F92" w:rsidRDefault="00122F7F" w:rsidP="00413D4A">
            <w:pPr>
              <w:autoSpaceDE w:val="0"/>
              <w:autoSpaceDN w:val="0"/>
              <w:adjustRightInd w:val="0"/>
              <w:rPr>
                <w:rFonts w:ascii="Times New Roman" w:hAnsi="Times New Roman" w:cs="Times New Roman"/>
              </w:rPr>
            </w:pPr>
            <w:r w:rsidRPr="00352F92">
              <w:rPr>
                <w:rFonts w:ascii="Times New Roman" w:hAnsi="Times New Roman" w:cs="Times New Roman"/>
              </w:rPr>
              <w:t>Мониторинг, а также участие в формировании существующей судебной (в первую очередь, арбитражной) практики.</w:t>
            </w:r>
          </w:p>
        </w:tc>
      </w:tr>
      <w:tr w:rsidR="0015655A" w:rsidRPr="00352F92" w:rsidTr="00012CC7">
        <w:tc>
          <w:tcPr>
            <w:tcW w:w="1985" w:type="dxa"/>
            <w:vMerge/>
          </w:tcPr>
          <w:p w:rsidR="00122F7F" w:rsidRPr="00352F92" w:rsidRDefault="00122F7F" w:rsidP="000446D4">
            <w:pPr>
              <w:pStyle w:val="Default"/>
              <w:spacing w:line="276" w:lineRule="auto"/>
              <w:jc w:val="both"/>
              <w:rPr>
                <w:color w:val="auto"/>
                <w:sz w:val="22"/>
                <w:szCs w:val="22"/>
              </w:rPr>
            </w:pPr>
          </w:p>
        </w:tc>
        <w:tc>
          <w:tcPr>
            <w:tcW w:w="2552" w:type="dxa"/>
          </w:tcPr>
          <w:p w:rsidR="00122F7F" w:rsidRPr="00352F92" w:rsidRDefault="00122F7F" w:rsidP="00413D4A">
            <w:pPr>
              <w:autoSpaceDE w:val="0"/>
              <w:autoSpaceDN w:val="0"/>
              <w:adjustRightInd w:val="0"/>
              <w:rPr>
                <w:rFonts w:ascii="Times New Roman" w:hAnsi="Times New Roman" w:cs="Times New Roman"/>
              </w:rPr>
            </w:pPr>
            <w:r w:rsidRPr="00352F92">
              <w:rPr>
                <w:rFonts w:ascii="Times New Roman" w:hAnsi="Times New Roman" w:cs="Times New Roman"/>
              </w:rPr>
              <w:t>Риски, связанные с</w:t>
            </w:r>
          </w:p>
          <w:p w:rsidR="00122F7F" w:rsidRPr="00352F92" w:rsidRDefault="00122F7F" w:rsidP="00413D4A">
            <w:pPr>
              <w:autoSpaceDE w:val="0"/>
              <w:autoSpaceDN w:val="0"/>
              <w:adjustRightInd w:val="0"/>
              <w:rPr>
                <w:rFonts w:ascii="Times New Roman" w:hAnsi="Times New Roman" w:cs="Times New Roman"/>
              </w:rPr>
            </w:pPr>
            <w:r w:rsidRPr="00352F92">
              <w:rPr>
                <w:rFonts w:ascii="Times New Roman" w:hAnsi="Times New Roman" w:cs="Times New Roman"/>
              </w:rPr>
              <w:t>соблюдением АО</w:t>
            </w:r>
          </w:p>
          <w:p w:rsidR="00122F7F" w:rsidRPr="00352F92" w:rsidRDefault="00122F7F" w:rsidP="00413D4A">
            <w:pPr>
              <w:autoSpaceDE w:val="0"/>
              <w:autoSpaceDN w:val="0"/>
              <w:adjustRightInd w:val="0"/>
              <w:rPr>
                <w:rFonts w:ascii="Times New Roman" w:hAnsi="Times New Roman" w:cs="Times New Roman"/>
              </w:rPr>
            </w:pPr>
            <w:r w:rsidRPr="00352F92">
              <w:rPr>
                <w:rFonts w:ascii="Times New Roman" w:hAnsi="Times New Roman" w:cs="Times New Roman"/>
              </w:rPr>
              <w:t>«ТКЭ» действующих</w:t>
            </w:r>
          </w:p>
          <w:p w:rsidR="00122F7F" w:rsidRPr="00352F92" w:rsidRDefault="00122F7F" w:rsidP="00413D4A">
            <w:pPr>
              <w:autoSpaceDE w:val="0"/>
              <w:autoSpaceDN w:val="0"/>
              <w:adjustRightInd w:val="0"/>
              <w:rPr>
                <w:rFonts w:ascii="Times New Roman" w:hAnsi="Times New Roman" w:cs="Times New Roman"/>
              </w:rPr>
            </w:pPr>
            <w:r w:rsidRPr="00352F92">
              <w:rPr>
                <w:rFonts w:ascii="Times New Roman" w:hAnsi="Times New Roman" w:cs="Times New Roman"/>
              </w:rPr>
              <w:t>нормативных правовых актов и</w:t>
            </w:r>
          </w:p>
          <w:p w:rsidR="00122F7F" w:rsidRPr="00352F92" w:rsidRDefault="00122F7F" w:rsidP="00413D4A">
            <w:pPr>
              <w:autoSpaceDE w:val="0"/>
              <w:autoSpaceDN w:val="0"/>
              <w:adjustRightInd w:val="0"/>
              <w:rPr>
                <w:rFonts w:ascii="Times New Roman" w:hAnsi="Times New Roman" w:cs="Times New Roman"/>
              </w:rPr>
            </w:pPr>
            <w:r w:rsidRPr="00352F92">
              <w:rPr>
                <w:rFonts w:ascii="Times New Roman" w:hAnsi="Times New Roman" w:cs="Times New Roman"/>
              </w:rPr>
              <w:t>условий заключенных</w:t>
            </w:r>
          </w:p>
          <w:p w:rsidR="00122F7F" w:rsidRPr="00352F92" w:rsidRDefault="00122F7F" w:rsidP="00413D4A">
            <w:pPr>
              <w:pStyle w:val="Default"/>
              <w:spacing w:line="276" w:lineRule="auto"/>
              <w:jc w:val="both"/>
              <w:rPr>
                <w:color w:val="auto"/>
                <w:sz w:val="22"/>
                <w:szCs w:val="22"/>
              </w:rPr>
            </w:pPr>
            <w:r w:rsidRPr="00352F92">
              <w:rPr>
                <w:color w:val="auto"/>
                <w:sz w:val="22"/>
                <w:szCs w:val="22"/>
              </w:rPr>
              <w:t>договоров</w:t>
            </w:r>
          </w:p>
        </w:tc>
        <w:tc>
          <w:tcPr>
            <w:tcW w:w="3969" w:type="dxa"/>
          </w:tcPr>
          <w:p w:rsidR="00122F7F" w:rsidRPr="00352F92" w:rsidRDefault="00122F7F" w:rsidP="00413D4A">
            <w:pPr>
              <w:autoSpaceDE w:val="0"/>
              <w:autoSpaceDN w:val="0"/>
              <w:adjustRightInd w:val="0"/>
              <w:rPr>
                <w:rFonts w:ascii="Times New Roman" w:hAnsi="Times New Roman" w:cs="Times New Roman"/>
              </w:rPr>
            </w:pPr>
            <w:r w:rsidRPr="00352F92">
              <w:rPr>
                <w:rFonts w:ascii="Times New Roman" w:hAnsi="Times New Roman" w:cs="Times New Roman"/>
              </w:rPr>
              <w:t>Привлечение АО «ТКЭ» и должностных лиц Общества к административной ответственности.</w:t>
            </w:r>
          </w:p>
          <w:p w:rsidR="00122F7F" w:rsidRPr="00352F92" w:rsidRDefault="00122F7F" w:rsidP="00413D4A">
            <w:pPr>
              <w:autoSpaceDE w:val="0"/>
              <w:autoSpaceDN w:val="0"/>
              <w:adjustRightInd w:val="0"/>
              <w:rPr>
                <w:rFonts w:ascii="Times New Roman" w:hAnsi="Times New Roman" w:cs="Times New Roman"/>
              </w:rPr>
            </w:pPr>
            <w:r w:rsidRPr="00352F92">
              <w:rPr>
                <w:rFonts w:ascii="Times New Roman" w:hAnsi="Times New Roman" w:cs="Times New Roman"/>
              </w:rPr>
              <w:t>Предъявление к Обществу</w:t>
            </w:r>
          </w:p>
          <w:p w:rsidR="00122F7F" w:rsidRPr="00352F92" w:rsidRDefault="00122F7F" w:rsidP="00413D4A">
            <w:pPr>
              <w:autoSpaceDE w:val="0"/>
              <w:autoSpaceDN w:val="0"/>
              <w:adjustRightInd w:val="0"/>
              <w:rPr>
                <w:rFonts w:ascii="Times New Roman" w:hAnsi="Times New Roman" w:cs="Times New Roman"/>
              </w:rPr>
            </w:pPr>
            <w:r w:rsidRPr="00352F92">
              <w:rPr>
                <w:rFonts w:ascii="Times New Roman" w:hAnsi="Times New Roman" w:cs="Times New Roman"/>
              </w:rPr>
              <w:t>гражданско-правовых требований со</w:t>
            </w:r>
          </w:p>
          <w:p w:rsidR="00122F7F" w:rsidRPr="00352F92" w:rsidRDefault="00122F7F" w:rsidP="00413D4A">
            <w:pPr>
              <w:autoSpaceDE w:val="0"/>
              <w:autoSpaceDN w:val="0"/>
              <w:adjustRightInd w:val="0"/>
              <w:rPr>
                <w:rFonts w:ascii="Times New Roman" w:hAnsi="Times New Roman" w:cs="Times New Roman"/>
              </w:rPr>
            </w:pPr>
            <w:r w:rsidRPr="00352F92">
              <w:rPr>
                <w:rFonts w:ascii="Times New Roman" w:hAnsi="Times New Roman" w:cs="Times New Roman"/>
              </w:rPr>
              <w:t>стороны третьих лиц (в том числе,</w:t>
            </w:r>
          </w:p>
          <w:p w:rsidR="00122F7F" w:rsidRPr="00352F92" w:rsidRDefault="00122F7F" w:rsidP="00413D4A">
            <w:pPr>
              <w:pStyle w:val="Default"/>
              <w:spacing w:line="276" w:lineRule="auto"/>
              <w:jc w:val="both"/>
              <w:rPr>
                <w:color w:val="auto"/>
                <w:sz w:val="22"/>
                <w:szCs w:val="22"/>
              </w:rPr>
            </w:pPr>
            <w:r w:rsidRPr="00352F92">
              <w:rPr>
                <w:color w:val="auto"/>
                <w:sz w:val="22"/>
                <w:szCs w:val="22"/>
              </w:rPr>
              <w:t>убытков, неустойки)</w:t>
            </w:r>
          </w:p>
        </w:tc>
        <w:tc>
          <w:tcPr>
            <w:tcW w:w="6520" w:type="dxa"/>
          </w:tcPr>
          <w:p w:rsidR="00122F7F" w:rsidRPr="00352F92" w:rsidRDefault="00122F7F" w:rsidP="00012CC7">
            <w:pPr>
              <w:autoSpaceDE w:val="0"/>
              <w:autoSpaceDN w:val="0"/>
              <w:adjustRightInd w:val="0"/>
              <w:rPr>
                <w:rFonts w:ascii="Times New Roman" w:hAnsi="Times New Roman" w:cs="Times New Roman"/>
              </w:rPr>
            </w:pPr>
            <w:r w:rsidRPr="00352F92">
              <w:rPr>
                <w:rFonts w:ascii="Times New Roman" w:hAnsi="Times New Roman" w:cs="Times New Roman"/>
              </w:rPr>
              <w:t>Анализ обстоятельств, послуживших предпосылкой для нарушения Обществом (его сотрудниками) действующих нормативных правовых актов и заключенных договоров</w:t>
            </w:r>
          </w:p>
          <w:p w:rsidR="00122F7F" w:rsidRPr="00352F92" w:rsidRDefault="00122F7F" w:rsidP="00012CC7">
            <w:pPr>
              <w:autoSpaceDE w:val="0"/>
              <w:autoSpaceDN w:val="0"/>
              <w:adjustRightInd w:val="0"/>
              <w:rPr>
                <w:rFonts w:ascii="Times New Roman" w:hAnsi="Times New Roman" w:cs="Times New Roman"/>
              </w:rPr>
            </w:pPr>
            <w:r w:rsidRPr="00352F92">
              <w:rPr>
                <w:rFonts w:ascii="Times New Roman" w:hAnsi="Times New Roman" w:cs="Times New Roman"/>
              </w:rPr>
              <w:t>Исключение в дальнейшем (снижение вероятности) возникновения ситуаций, способствующих нарушению действующих нормативных правовых актов и заключенных</w:t>
            </w:r>
          </w:p>
          <w:p w:rsidR="00122F7F" w:rsidRPr="00352F92" w:rsidRDefault="00122F7F" w:rsidP="006143F7">
            <w:pPr>
              <w:autoSpaceDE w:val="0"/>
              <w:autoSpaceDN w:val="0"/>
              <w:adjustRightInd w:val="0"/>
              <w:rPr>
                <w:rFonts w:ascii="Times New Roman" w:hAnsi="Times New Roman" w:cs="Times New Roman"/>
              </w:rPr>
            </w:pPr>
            <w:r w:rsidRPr="00352F92">
              <w:rPr>
                <w:rFonts w:ascii="Times New Roman" w:hAnsi="Times New Roman" w:cs="Times New Roman"/>
              </w:rPr>
              <w:t>договоров.</w:t>
            </w:r>
          </w:p>
          <w:p w:rsidR="00122F7F" w:rsidRPr="00352F92" w:rsidRDefault="00122F7F" w:rsidP="006143F7">
            <w:pPr>
              <w:autoSpaceDE w:val="0"/>
              <w:autoSpaceDN w:val="0"/>
              <w:adjustRightInd w:val="0"/>
              <w:rPr>
                <w:rFonts w:ascii="Times New Roman" w:hAnsi="Times New Roman" w:cs="Times New Roman"/>
              </w:rPr>
            </w:pPr>
            <w:r w:rsidRPr="00352F92">
              <w:rPr>
                <w:rFonts w:ascii="Times New Roman" w:hAnsi="Times New Roman" w:cs="Times New Roman"/>
              </w:rPr>
              <w:t xml:space="preserve">Снижение </w:t>
            </w:r>
            <w:proofErr w:type="gramStart"/>
            <w:r w:rsidRPr="00352F92">
              <w:rPr>
                <w:rFonts w:ascii="Times New Roman" w:hAnsi="Times New Roman" w:cs="Times New Roman"/>
              </w:rPr>
              <w:t>неблагоприятных последствий</w:t>
            </w:r>
            <w:proofErr w:type="gramEnd"/>
            <w:r w:rsidRPr="00352F92">
              <w:rPr>
                <w:rFonts w:ascii="Times New Roman" w:hAnsi="Times New Roman" w:cs="Times New Roman"/>
              </w:rPr>
              <w:t xml:space="preserve"> указанных выше нарушений, в первую очередь, путем правовой защиты интересов Общества в государственных (включая судебные) органах.</w:t>
            </w:r>
          </w:p>
        </w:tc>
      </w:tr>
      <w:tr w:rsidR="0015655A" w:rsidRPr="00352F92" w:rsidTr="00012CC7">
        <w:tc>
          <w:tcPr>
            <w:tcW w:w="1985" w:type="dxa"/>
          </w:tcPr>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Риск</w:t>
            </w:r>
          </w:p>
          <w:p w:rsidR="00240571" w:rsidRPr="00352F92" w:rsidRDefault="00122F7F" w:rsidP="00122F7F">
            <w:pPr>
              <w:pStyle w:val="Default"/>
              <w:spacing w:line="276" w:lineRule="auto"/>
              <w:jc w:val="both"/>
              <w:rPr>
                <w:color w:val="auto"/>
                <w:sz w:val="22"/>
                <w:szCs w:val="22"/>
              </w:rPr>
            </w:pPr>
            <w:r w:rsidRPr="00352F92">
              <w:rPr>
                <w:color w:val="auto"/>
                <w:sz w:val="22"/>
                <w:szCs w:val="22"/>
              </w:rPr>
              <w:t>ликвидности</w:t>
            </w:r>
          </w:p>
        </w:tc>
        <w:tc>
          <w:tcPr>
            <w:tcW w:w="2552" w:type="dxa"/>
          </w:tcPr>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Неисполнение</w:t>
            </w:r>
          </w:p>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денежных обязательств АО «ТКЭ» из-за</w:t>
            </w:r>
          </w:p>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отсутствия (недостатка)</w:t>
            </w:r>
          </w:p>
          <w:p w:rsidR="00240571"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ликвидных денежных средств</w:t>
            </w:r>
          </w:p>
        </w:tc>
        <w:tc>
          <w:tcPr>
            <w:tcW w:w="3969" w:type="dxa"/>
          </w:tcPr>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Задержки по расчетам с</w:t>
            </w:r>
          </w:p>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поставщиками, контрагентами и</w:t>
            </w:r>
          </w:p>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сотрудниками</w:t>
            </w:r>
          </w:p>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Ухудшение кредитного рейтинга</w:t>
            </w:r>
          </w:p>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компании и невозможность</w:t>
            </w:r>
          </w:p>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привлечения кредитных ресурсов</w:t>
            </w:r>
          </w:p>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для финансирования текущей</w:t>
            </w:r>
          </w:p>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деятельности и инвестиционной</w:t>
            </w:r>
          </w:p>
          <w:p w:rsidR="00240571" w:rsidRPr="00352F92" w:rsidRDefault="00122F7F" w:rsidP="00122F7F">
            <w:pPr>
              <w:pStyle w:val="Default"/>
              <w:spacing w:line="276" w:lineRule="auto"/>
              <w:jc w:val="both"/>
              <w:rPr>
                <w:color w:val="auto"/>
                <w:sz w:val="22"/>
                <w:szCs w:val="22"/>
              </w:rPr>
            </w:pPr>
            <w:r w:rsidRPr="00352F92">
              <w:rPr>
                <w:color w:val="auto"/>
                <w:sz w:val="22"/>
                <w:szCs w:val="22"/>
              </w:rPr>
              <w:t>программы</w:t>
            </w:r>
          </w:p>
        </w:tc>
        <w:tc>
          <w:tcPr>
            <w:tcW w:w="6520" w:type="dxa"/>
          </w:tcPr>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Осуществление жесткого контроля за ликвидностью Компании, выделение подразделения, ответственного за текущее управление ликвидностью (Финансовый отдел):</w:t>
            </w:r>
          </w:p>
          <w:p w:rsidR="00122F7F" w:rsidRPr="00352F92" w:rsidRDefault="00122F7F" w:rsidP="00122F7F">
            <w:pPr>
              <w:autoSpaceDE w:val="0"/>
              <w:autoSpaceDN w:val="0"/>
              <w:adjustRightInd w:val="0"/>
              <w:rPr>
                <w:rFonts w:ascii="Times New Roman" w:hAnsi="Times New Roman" w:cs="Times New Roman"/>
              </w:rPr>
            </w:pPr>
            <w:r w:rsidRPr="00352F92">
              <w:rPr>
                <w:rFonts w:ascii="Times New Roman" w:hAnsi="Times New Roman" w:cs="Times New Roman"/>
              </w:rPr>
              <w:t> оперативное планирование и исполнение бюджета</w:t>
            </w:r>
          </w:p>
          <w:p w:rsidR="00240571" w:rsidRPr="00352F92" w:rsidRDefault="00122F7F" w:rsidP="00122F7F">
            <w:pPr>
              <w:pStyle w:val="Default"/>
              <w:spacing w:line="276" w:lineRule="auto"/>
              <w:jc w:val="both"/>
              <w:rPr>
                <w:color w:val="auto"/>
                <w:sz w:val="22"/>
                <w:szCs w:val="22"/>
              </w:rPr>
            </w:pPr>
            <w:r w:rsidRPr="00352F92">
              <w:rPr>
                <w:color w:val="auto"/>
                <w:sz w:val="22"/>
                <w:szCs w:val="22"/>
              </w:rPr>
              <w:t> контроль за состоянием дебиторской задолженности</w:t>
            </w:r>
          </w:p>
        </w:tc>
      </w:tr>
      <w:tr w:rsidR="0015655A" w:rsidRPr="00352F92" w:rsidTr="00012CC7">
        <w:tc>
          <w:tcPr>
            <w:tcW w:w="1985" w:type="dxa"/>
            <w:vMerge w:val="restart"/>
          </w:tcPr>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Кредитные</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риски</w:t>
            </w:r>
          </w:p>
        </w:tc>
        <w:tc>
          <w:tcPr>
            <w:tcW w:w="2552" w:type="dxa"/>
          </w:tcPr>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Нарушение финансовой</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устойчивости</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обслуживающих</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банков</w:t>
            </w:r>
          </w:p>
        </w:tc>
        <w:tc>
          <w:tcPr>
            <w:tcW w:w="3969" w:type="dxa"/>
          </w:tcPr>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Потеря финансовых средств</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Общества</w:t>
            </w:r>
          </w:p>
        </w:tc>
        <w:tc>
          <w:tcPr>
            <w:tcW w:w="6520" w:type="dxa"/>
          </w:tcPr>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Систематический мониторинг, контроль и анализ деятельности обслуживающих банков</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Выбор банков наивысшей категории надежности</w:t>
            </w:r>
          </w:p>
        </w:tc>
      </w:tr>
      <w:tr w:rsidR="005B7422" w:rsidRPr="00352F92" w:rsidTr="00012CC7">
        <w:tc>
          <w:tcPr>
            <w:tcW w:w="1985" w:type="dxa"/>
            <w:vMerge/>
          </w:tcPr>
          <w:p w:rsidR="005B7422" w:rsidRPr="00352F92" w:rsidRDefault="005B7422" w:rsidP="004338B1">
            <w:pPr>
              <w:autoSpaceDE w:val="0"/>
              <w:autoSpaceDN w:val="0"/>
              <w:adjustRightInd w:val="0"/>
              <w:rPr>
                <w:rFonts w:ascii="Times New Roman" w:hAnsi="Times New Roman" w:cs="Times New Roman"/>
              </w:rPr>
            </w:pPr>
          </w:p>
        </w:tc>
        <w:tc>
          <w:tcPr>
            <w:tcW w:w="2552" w:type="dxa"/>
          </w:tcPr>
          <w:p w:rsidR="005B7422" w:rsidRPr="00352F92" w:rsidRDefault="005B7422" w:rsidP="004338B1">
            <w:pPr>
              <w:autoSpaceDE w:val="0"/>
              <w:autoSpaceDN w:val="0"/>
              <w:adjustRightInd w:val="0"/>
              <w:rPr>
                <w:rFonts w:ascii="Times New Roman" w:hAnsi="Times New Roman" w:cs="Times New Roman"/>
              </w:rPr>
            </w:pPr>
            <w:r>
              <w:rPr>
                <w:rFonts w:ascii="Times New Roman" w:hAnsi="Times New Roman" w:cs="Times New Roman"/>
              </w:rPr>
              <w:t>Повышение ключевой ставки ЦБ</w:t>
            </w:r>
          </w:p>
        </w:tc>
        <w:tc>
          <w:tcPr>
            <w:tcW w:w="3969" w:type="dxa"/>
          </w:tcPr>
          <w:p w:rsidR="005B7422" w:rsidRPr="00352F92" w:rsidRDefault="005B7422" w:rsidP="004338B1">
            <w:pPr>
              <w:autoSpaceDE w:val="0"/>
              <w:autoSpaceDN w:val="0"/>
              <w:adjustRightInd w:val="0"/>
              <w:rPr>
                <w:rFonts w:ascii="Times New Roman" w:hAnsi="Times New Roman" w:cs="Times New Roman"/>
              </w:rPr>
            </w:pPr>
            <w:r>
              <w:rPr>
                <w:rFonts w:ascii="Times New Roman" w:hAnsi="Times New Roman" w:cs="Times New Roman"/>
              </w:rPr>
              <w:t>Рост расходов по обслуживанию долга</w:t>
            </w:r>
          </w:p>
        </w:tc>
        <w:tc>
          <w:tcPr>
            <w:tcW w:w="6520" w:type="dxa"/>
          </w:tcPr>
          <w:p w:rsidR="005B7422" w:rsidRPr="00352F92" w:rsidRDefault="005B7422" w:rsidP="004338B1">
            <w:pPr>
              <w:autoSpaceDE w:val="0"/>
              <w:autoSpaceDN w:val="0"/>
              <w:adjustRightInd w:val="0"/>
              <w:rPr>
                <w:rFonts w:ascii="Times New Roman" w:hAnsi="Times New Roman" w:cs="Times New Roman"/>
              </w:rPr>
            </w:pPr>
            <w:r>
              <w:rPr>
                <w:rFonts w:ascii="Times New Roman" w:hAnsi="Times New Roman" w:cs="Times New Roman"/>
              </w:rPr>
              <w:t>Взвешенная кредитная политика, основанная на привлечении долгосрочных заемных средств и минимизации затрат по обслуживанию долга</w:t>
            </w:r>
          </w:p>
        </w:tc>
      </w:tr>
      <w:tr w:rsidR="0015655A" w:rsidRPr="00352F92" w:rsidTr="00012CC7">
        <w:tc>
          <w:tcPr>
            <w:tcW w:w="1985" w:type="dxa"/>
            <w:vMerge/>
          </w:tcPr>
          <w:p w:rsidR="002D3676" w:rsidRPr="00352F92" w:rsidRDefault="002D3676" w:rsidP="004338B1">
            <w:pPr>
              <w:autoSpaceDE w:val="0"/>
              <w:autoSpaceDN w:val="0"/>
              <w:adjustRightInd w:val="0"/>
              <w:rPr>
                <w:rFonts w:ascii="Times New Roman" w:hAnsi="Times New Roman" w:cs="Times New Roman"/>
              </w:rPr>
            </w:pPr>
          </w:p>
        </w:tc>
        <w:tc>
          <w:tcPr>
            <w:tcW w:w="2552" w:type="dxa"/>
          </w:tcPr>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Несвоевременная и</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(или) неполная</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оплата оказанных</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услуг</w:t>
            </w:r>
          </w:p>
        </w:tc>
        <w:tc>
          <w:tcPr>
            <w:tcW w:w="3969" w:type="dxa"/>
          </w:tcPr>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Рост дебиторской задолженности,</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снижение ликвидности и</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платежеспособности</w:t>
            </w:r>
          </w:p>
        </w:tc>
        <w:tc>
          <w:tcPr>
            <w:tcW w:w="6520" w:type="dxa"/>
          </w:tcPr>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Учет истории взаимоотношений с контрагентом, допустившим несвоевременную оплату, при выстраивании дальнейших взаимоотношений с данным контрагентом.</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Систематический мониторинг, контроль, анализ и управление дебиторской задолженностью.</w:t>
            </w:r>
          </w:p>
          <w:p w:rsidR="002D3676" w:rsidRPr="00352F92" w:rsidRDefault="002D3676" w:rsidP="004338B1">
            <w:pPr>
              <w:autoSpaceDE w:val="0"/>
              <w:autoSpaceDN w:val="0"/>
              <w:adjustRightInd w:val="0"/>
              <w:rPr>
                <w:rFonts w:ascii="Times New Roman" w:hAnsi="Times New Roman" w:cs="Times New Roman"/>
              </w:rPr>
            </w:pPr>
            <w:r w:rsidRPr="00352F92">
              <w:rPr>
                <w:rFonts w:ascii="Times New Roman" w:hAnsi="Times New Roman" w:cs="Times New Roman"/>
              </w:rPr>
              <w:t xml:space="preserve">Осуществление </w:t>
            </w:r>
            <w:proofErr w:type="spellStart"/>
            <w:r w:rsidRPr="00352F92">
              <w:rPr>
                <w:rFonts w:ascii="Times New Roman" w:hAnsi="Times New Roman" w:cs="Times New Roman"/>
              </w:rPr>
              <w:t>претензионно</w:t>
            </w:r>
            <w:proofErr w:type="spellEnd"/>
            <w:r w:rsidRPr="00352F92">
              <w:rPr>
                <w:rFonts w:ascii="Times New Roman" w:hAnsi="Times New Roman" w:cs="Times New Roman"/>
              </w:rPr>
              <w:t>-исковой работы с контрагентами</w:t>
            </w:r>
          </w:p>
        </w:tc>
      </w:tr>
      <w:tr w:rsidR="0015655A" w:rsidRPr="00352F92" w:rsidTr="00012CC7">
        <w:tc>
          <w:tcPr>
            <w:tcW w:w="1985" w:type="dxa"/>
          </w:tcPr>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Рост цен на</w:t>
            </w:r>
          </w:p>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основные</w:t>
            </w:r>
          </w:p>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потребляемые</w:t>
            </w:r>
          </w:p>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материальные</w:t>
            </w:r>
          </w:p>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ресурсы</w:t>
            </w:r>
          </w:p>
        </w:tc>
        <w:tc>
          <w:tcPr>
            <w:tcW w:w="2552" w:type="dxa"/>
          </w:tcPr>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Рост цен на</w:t>
            </w:r>
          </w:p>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основные</w:t>
            </w:r>
          </w:p>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потребляемые</w:t>
            </w:r>
          </w:p>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материальные</w:t>
            </w:r>
          </w:p>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ресурсы</w:t>
            </w:r>
          </w:p>
        </w:tc>
        <w:tc>
          <w:tcPr>
            <w:tcW w:w="3969" w:type="dxa"/>
          </w:tcPr>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Увеличение убытков</w:t>
            </w:r>
          </w:p>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Нехватка финансирования</w:t>
            </w:r>
          </w:p>
        </w:tc>
        <w:tc>
          <w:tcPr>
            <w:tcW w:w="6520" w:type="dxa"/>
          </w:tcPr>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Проведение конкурсных процедур, в соответствии с действующими в организации регламентами</w:t>
            </w:r>
          </w:p>
          <w:p w:rsidR="002D3676" w:rsidRPr="00352F92" w:rsidRDefault="002D3676" w:rsidP="002D3676">
            <w:pPr>
              <w:autoSpaceDE w:val="0"/>
              <w:autoSpaceDN w:val="0"/>
              <w:adjustRightInd w:val="0"/>
              <w:rPr>
                <w:rFonts w:ascii="Times New Roman" w:hAnsi="Times New Roman" w:cs="Times New Roman"/>
              </w:rPr>
            </w:pPr>
            <w:r w:rsidRPr="00352F92">
              <w:rPr>
                <w:rFonts w:ascii="Times New Roman" w:hAnsi="Times New Roman" w:cs="Times New Roman"/>
              </w:rPr>
              <w:t>Контроль за ценообразованием</w:t>
            </w:r>
          </w:p>
        </w:tc>
      </w:tr>
      <w:tr w:rsidR="00513A2E" w:rsidRPr="00352F92" w:rsidTr="00012CC7">
        <w:tc>
          <w:tcPr>
            <w:tcW w:w="1985" w:type="dxa"/>
          </w:tcPr>
          <w:p w:rsidR="00513A2E" w:rsidRPr="00352F92" w:rsidRDefault="00513A2E" w:rsidP="00513A2E">
            <w:pPr>
              <w:autoSpaceDE w:val="0"/>
              <w:autoSpaceDN w:val="0"/>
              <w:adjustRightInd w:val="0"/>
              <w:rPr>
                <w:rFonts w:ascii="Times New Roman" w:hAnsi="Times New Roman" w:cs="Times New Roman"/>
              </w:rPr>
            </w:pPr>
            <w:proofErr w:type="spellStart"/>
            <w:r w:rsidRPr="00352F92">
              <w:rPr>
                <w:rFonts w:ascii="Times New Roman" w:hAnsi="Times New Roman" w:cs="Times New Roman"/>
              </w:rPr>
              <w:t>Производственно</w:t>
            </w:r>
            <w:proofErr w:type="spellEnd"/>
          </w:p>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-технологические</w:t>
            </w:r>
          </w:p>
        </w:tc>
        <w:tc>
          <w:tcPr>
            <w:tcW w:w="2552" w:type="dxa"/>
          </w:tcPr>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Наличие оборудования с</w:t>
            </w:r>
          </w:p>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высокой степенью</w:t>
            </w:r>
          </w:p>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износа и повышенной</w:t>
            </w:r>
          </w:p>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вероятностью его</w:t>
            </w:r>
          </w:p>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выхода из строя</w:t>
            </w:r>
          </w:p>
        </w:tc>
        <w:tc>
          <w:tcPr>
            <w:tcW w:w="3969" w:type="dxa"/>
          </w:tcPr>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Аварии с тяжелыми экологическими и социальными последствиями и как следствие ухудшение репутации Общества</w:t>
            </w:r>
          </w:p>
        </w:tc>
        <w:tc>
          <w:tcPr>
            <w:tcW w:w="6520" w:type="dxa"/>
          </w:tcPr>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Контроль за осуществлением работ по модернизации и реконструкции оборудования, в том числе на основе регулярных проверок.</w:t>
            </w:r>
          </w:p>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Совершенствование технологических схем.</w:t>
            </w:r>
          </w:p>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Проведение регулярных мероприятий по подготовке и повышению квалификации персонала Общества</w:t>
            </w:r>
            <w:r w:rsidR="00352F92" w:rsidRPr="00352F92">
              <w:rPr>
                <w:rFonts w:ascii="Times New Roman" w:hAnsi="Times New Roman" w:cs="Times New Roman"/>
              </w:rPr>
              <w:t>.</w:t>
            </w:r>
          </w:p>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Совершенствованию процедур контроля за соблюдением правил техники безопасности.</w:t>
            </w:r>
          </w:p>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Контроль и обеспечение уровня промышленной безопасности опасных</w:t>
            </w:r>
            <w:r w:rsidR="00352F92" w:rsidRPr="00352F92">
              <w:rPr>
                <w:rFonts w:ascii="Times New Roman" w:hAnsi="Times New Roman" w:cs="Times New Roman"/>
              </w:rPr>
              <w:t xml:space="preserve"> </w:t>
            </w:r>
            <w:r w:rsidRPr="00352F92">
              <w:rPr>
                <w:rFonts w:ascii="Times New Roman" w:hAnsi="Times New Roman" w:cs="Times New Roman"/>
              </w:rPr>
              <w:t>производственных объектов</w:t>
            </w:r>
          </w:p>
          <w:p w:rsidR="00513A2E" w:rsidRPr="00352F92" w:rsidRDefault="00513A2E" w:rsidP="00513A2E">
            <w:pPr>
              <w:autoSpaceDE w:val="0"/>
              <w:autoSpaceDN w:val="0"/>
              <w:adjustRightInd w:val="0"/>
              <w:rPr>
                <w:rFonts w:ascii="Times New Roman" w:hAnsi="Times New Roman" w:cs="Times New Roman"/>
              </w:rPr>
            </w:pPr>
            <w:r w:rsidRPr="00352F92">
              <w:rPr>
                <w:rFonts w:ascii="Times New Roman" w:hAnsi="Times New Roman" w:cs="Times New Roman"/>
              </w:rPr>
              <w:t>Страхование соответствующих промышленных рисков</w:t>
            </w:r>
          </w:p>
        </w:tc>
      </w:tr>
      <w:tr w:rsidR="00352F92" w:rsidRPr="00352F92" w:rsidTr="00012CC7">
        <w:tc>
          <w:tcPr>
            <w:tcW w:w="1985" w:type="dxa"/>
          </w:tcPr>
          <w:p w:rsidR="00352F92" w:rsidRPr="00352F92" w:rsidRDefault="00352F92" w:rsidP="00513A2E">
            <w:pPr>
              <w:autoSpaceDE w:val="0"/>
              <w:autoSpaceDN w:val="0"/>
              <w:adjustRightInd w:val="0"/>
              <w:rPr>
                <w:rFonts w:ascii="Times New Roman" w:hAnsi="Times New Roman" w:cs="Times New Roman"/>
              </w:rPr>
            </w:pPr>
            <w:r w:rsidRPr="00352F92">
              <w:rPr>
                <w:rFonts w:ascii="Times New Roman" w:hAnsi="Times New Roman" w:cs="Times New Roman"/>
              </w:rPr>
              <w:t>Кадровые</w:t>
            </w:r>
          </w:p>
        </w:tc>
        <w:tc>
          <w:tcPr>
            <w:tcW w:w="2552" w:type="dxa"/>
          </w:tcPr>
          <w:p w:rsidR="00352F92" w:rsidRPr="00352F92" w:rsidRDefault="00352F92" w:rsidP="00352F92">
            <w:pPr>
              <w:autoSpaceDE w:val="0"/>
              <w:autoSpaceDN w:val="0"/>
              <w:adjustRightInd w:val="0"/>
              <w:rPr>
                <w:rFonts w:ascii="Times New Roman" w:hAnsi="Times New Roman" w:cs="Times New Roman"/>
              </w:rPr>
            </w:pPr>
            <w:r w:rsidRPr="00352F92">
              <w:rPr>
                <w:rFonts w:ascii="Times New Roman" w:hAnsi="Times New Roman" w:cs="Times New Roman"/>
              </w:rPr>
              <w:t>Возникновения</w:t>
            </w:r>
          </w:p>
          <w:p w:rsidR="00352F92" w:rsidRPr="00352F92" w:rsidRDefault="00352F92" w:rsidP="00352F92">
            <w:pPr>
              <w:autoSpaceDE w:val="0"/>
              <w:autoSpaceDN w:val="0"/>
              <w:adjustRightInd w:val="0"/>
              <w:rPr>
                <w:rFonts w:ascii="Times New Roman" w:hAnsi="Times New Roman" w:cs="Times New Roman"/>
              </w:rPr>
            </w:pPr>
            <w:r w:rsidRPr="00352F92">
              <w:rPr>
                <w:rFonts w:ascii="Times New Roman" w:hAnsi="Times New Roman" w:cs="Times New Roman"/>
              </w:rPr>
              <w:t>кадрового дефицита</w:t>
            </w:r>
          </w:p>
          <w:p w:rsidR="00352F92" w:rsidRPr="00352F92" w:rsidRDefault="00352F92" w:rsidP="00352F92">
            <w:pPr>
              <w:autoSpaceDE w:val="0"/>
              <w:autoSpaceDN w:val="0"/>
              <w:adjustRightInd w:val="0"/>
              <w:rPr>
                <w:rFonts w:ascii="Times New Roman" w:hAnsi="Times New Roman" w:cs="Times New Roman"/>
              </w:rPr>
            </w:pPr>
            <w:r w:rsidRPr="00352F92">
              <w:rPr>
                <w:rFonts w:ascii="Times New Roman" w:hAnsi="Times New Roman" w:cs="Times New Roman"/>
              </w:rPr>
              <w:t>квалифицированных работников</w:t>
            </w:r>
          </w:p>
        </w:tc>
        <w:tc>
          <w:tcPr>
            <w:tcW w:w="3969" w:type="dxa"/>
          </w:tcPr>
          <w:p w:rsidR="00352F92" w:rsidRPr="00352F92" w:rsidRDefault="00352F92" w:rsidP="00352F92">
            <w:pPr>
              <w:autoSpaceDE w:val="0"/>
              <w:autoSpaceDN w:val="0"/>
              <w:adjustRightInd w:val="0"/>
              <w:rPr>
                <w:rFonts w:ascii="Times New Roman" w:hAnsi="Times New Roman" w:cs="Times New Roman"/>
              </w:rPr>
            </w:pPr>
            <w:r w:rsidRPr="00352F92">
              <w:rPr>
                <w:rFonts w:ascii="Times New Roman" w:hAnsi="Times New Roman" w:cs="Times New Roman"/>
              </w:rPr>
              <w:t>Увеличение затрат на привлечение</w:t>
            </w:r>
          </w:p>
          <w:p w:rsidR="00352F92" w:rsidRPr="00352F92" w:rsidRDefault="00352F92" w:rsidP="00352F92">
            <w:pPr>
              <w:autoSpaceDE w:val="0"/>
              <w:autoSpaceDN w:val="0"/>
              <w:adjustRightInd w:val="0"/>
              <w:rPr>
                <w:rFonts w:ascii="Times New Roman" w:hAnsi="Times New Roman" w:cs="Times New Roman"/>
              </w:rPr>
            </w:pPr>
            <w:r w:rsidRPr="00352F92">
              <w:rPr>
                <w:rFonts w:ascii="Times New Roman" w:hAnsi="Times New Roman" w:cs="Times New Roman"/>
              </w:rPr>
              <w:t>персонала</w:t>
            </w:r>
          </w:p>
        </w:tc>
        <w:tc>
          <w:tcPr>
            <w:tcW w:w="6520" w:type="dxa"/>
          </w:tcPr>
          <w:p w:rsidR="00352F92" w:rsidRPr="00352F92" w:rsidRDefault="00352F92" w:rsidP="00352F92">
            <w:pPr>
              <w:autoSpaceDE w:val="0"/>
              <w:autoSpaceDN w:val="0"/>
              <w:adjustRightInd w:val="0"/>
              <w:rPr>
                <w:rFonts w:ascii="Times New Roman" w:hAnsi="Times New Roman" w:cs="Times New Roman"/>
              </w:rPr>
            </w:pPr>
            <w:r w:rsidRPr="00352F92">
              <w:rPr>
                <w:rFonts w:ascii="Times New Roman" w:hAnsi="Times New Roman" w:cs="Times New Roman"/>
              </w:rPr>
              <w:t>Тщательная регламентация взаимоотношений с персоналом Общества</w:t>
            </w:r>
          </w:p>
          <w:p w:rsidR="00352F92" w:rsidRPr="00352F92" w:rsidRDefault="00352F92" w:rsidP="00352F92">
            <w:pPr>
              <w:autoSpaceDE w:val="0"/>
              <w:autoSpaceDN w:val="0"/>
              <w:adjustRightInd w:val="0"/>
              <w:rPr>
                <w:rFonts w:ascii="Times New Roman" w:hAnsi="Times New Roman" w:cs="Times New Roman"/>
              </w:rPr>
            </w:pPr>
            <w:r w:rsidRPr="00352F92">
              <w:rPr>
                <w:rFonts w:ascii="Times New Roman" w:hAnsi="Times New Roman" w:cs="Times New Roman"/>
              </w:rPr>
              <w:t>Проведение мероприятий по обучению персонала, реализация социальных программ</w:t>
            </w:r>
          </w:p>
          <w:p w:rsidR="00352F92" w:rsidRPr="00352F92" w:rsidRDefault="00352F92" w:rsidP="00352F92">
            <w:pPr>
              <w:autoSpaceDE w:val="0"/>
              <w:autoSpaceDN w:val="0"/>
              <w:adjustRightInd w:val="0"/>
              <w:rPr>
                <w:rFonts w:ascii="Times New Roman" w:hAnsi="Times New Roman" w:cs="Times New Roman"/>
              </w:rPr>
            </w:pPr>
            <w:r w:rsidRPr="00352F92">
              <w:rPr>
                <w:rFonts w:ascii="Times New Roman" w:hAnsi="Times New Roman" w:cs="Times New Roman"/>
              </w:rPr>
              <w:t>Обеспечение охраны труда</w:t>
            </w:r>
          </w:p>
          <w:p w:rsidR="00352F92" w:rsidRPr="00352F92" w:rsidRDefault="00352F92" w:rsidP="00352F92">
            <w:pPr>
              <w:autoSpaceDE w:val="0"/>
              <w:autoSpaceDN w:val="0"/>
              <w:adjustRightInd w:val="0"/>
              <w:rPr>
                <w:rFonts w:ascii="Times New Roman" w:hAnsi="Times New Roman" w:cs="Times New Roman"/>
              </w:rPr>
            </w:pPr>
            <w:r w:rsidRPr="00352F92">
              <w:rPr>
                <w:rFonts w:ascii="Times New Roman" w:hAnsi="Times New Roman" w:cs="Times New Roman"/>
              </w:rPr>
              <w:t>Работа с ВУЗами, училищами по привлечению молодых специалистов</w:t>
            </w:r>
          </w:p>
        </w:tc>
      </w:tr>
    </w:tbl>
    <w:p w:rsidR="005B7422" w:rsidRDefault="005B7422" w:rsidP="005B7422">
      <w:pPr>
        <w:pStyle w:val="Default"/>
        <w:spacing w:line="276" w:lineRule="auto"/>
        <w:jc w:val="both"/>
        <w:rPr>
          <w:sz w:val="28"/>
          <w:szCs w:val="28"/>
        </w:rPr>
        <w:sectPr w:rsidR="005B7422" w:rsidSect="00292E2B">
          <w:pgSz w:w="16838" w:h="11906" w:orient="landscape"/>
          <w:pgMar w:top="1134" w:right="1134" w:bottom="1134" w:left="1701" w:header="709" w:footer="709" w:gutter="0"/>
          <w:cols w:space="708"/>
          <w:docGrid w:linePitch="360"/>
        </w:sectPr>
      </w:pPr>
    </w:p>
    <w:p w:rsidR="000446D4" w:rsidRDefault="000446D4" w:rsidP="005B7422">
      <w:pPr>
        <w:pStyle w:val="Default"/>
        <w:spacing w:line="22" w:lineRule="atLeast"/>
        <w:jc w:val="both"/>
        <w:rPr>
          <w:sz w:val="28"/>
          <w:szCs w:val="28"/>
        </w:rPr>
      </w:pPr>
    </w:p>
    <w:p w:rsidR="00413D4A" w:rsidRPr="005B7422" w:rsidRDefault="00D33D7F" w:rsidP="005B7422">
      <w:pPr>
        <w:pStyle w:val="a3"/>
        <w:numPr>
          <w:ilvl w:val="1"/>
          <w:numId w:val="11"/>
        </w:numPr>
        <w:autoSpaceDE w:val="0"/>
        <w:autoSpaceDN w:val="0"/>
        <w:adjustRightInd w:val="0"/>
        <w:spacing w:after="0" w:line="22" w:lineRule="atLeast"/>
        <w:ind w:left="142" w:firstLine="709"/>
        <w:jc w:val="both"/>
        <w:rPr>
          <w:rFonts w:ascii="Times New Roman" w:hAnsi="Times New Roman" w:cs="Times New Roman"/>
          <w:sz w:val="28"/>
          <w:szCs w:val="28"/>
        </w:rPr>
      </w:pPr>
      <w:r w:rsidRPr="005B7422">
        <w:rPr>
          <w:rFonts w:ascii="Times New Roman" w:hAnsi="Times New Roman" w:cs="Times New Roman"/>
          <w:b/>
          <w:sz w:val="28"/>
          <w:szCs w:val="28"/>
        </w:rPr>
        <w:t>Информация о судебных</w:t>
      </w:r>
      <w:r w:rsidR="005B7422" w:rsidRPr="005B7422">
        <w:rPr>
          <w:rFonts w:ascii="Times New Roman" w:hAnsi="Times New Roman" w:cs="Times New Roman"/>
          <w:b/>
          <w:sz w:val="28"/>
          <w:szCs w:val="28"/>
        </w:rPr>
        <w:t xml:space="preserve"> разбирательствах</w:t>
      </w:r>
      <w:r w:rsidR="00DF300D" w:rsidRPr="005B7422">
        <w:rPr>
          <w:rFonts w:ascii="Times New Roman" w:hAnsi="Times New Roman" w:cs="Times New Roman"/>
          <w:b/>
          <w:sz w:val="28"/>
          <w:szCs w:val="28"/>
        </w:rPr>
        <w:t xml:space="preserve"> АО «Теплокоммунэнерго» </w:t>
      </w:r>
    </w:p>
    <w:p w:rsidR="005B7422" w:rsidRPr="005B7422" w:rsidRDefault="005B7422" w:rsidP="005B7422">
      <w:pPr>
        <w:pStyle w:val="a3"/>
        <w:autoSpaceDE w:val="0"/>
        <w:autoSpaceDN w:val="0"/>
        <w:adjustRightInd w:val="0"/>
        <w:spacing w:after="0" w:line="22" w:lineRule="atLeast"/>
        <w:ind w:left="851"/>
        <w:jc w:val="both"/>
        <w:rPr>
          <w:rFonts w:ascii="Times New Roman" w:hAnsi="Times New Roman" w:cs="Times New Roman"/>
          <w:sz w:val="28"/>
          <w:szCs w:val="28"/>
        </w:rPr>
      </w:pPr>
    </w:p>
    <w:p w:rsidR="002D489B" w:rsidRPr="005B7422" w:rsidRDefault="005B7422" w:rsidP="005B7422">
      <w:pPr>
        <w:pStyle w:val="a3"/>
        <w:ind w:left="284"/>
        <w:jc w:val="center"/>
        <w:rPr>
          <w:rFonts w:ascii="Times New Roman" w:hAnsi="Times New Roman" w:cs="Times New Roman"/>
          <w:sz w:val="28"/>
          <w:szCs w:val="28"/>
        </w:rPr>
      </w:pPr>
      <w:r w:rsidRPr="005B7422">
        <w:rPr>
          <w:rFonts w:ascii="Times New Roman" w:hAnsi="Times New Roman" w:cs="Times New Roman"/>
          <w:sz w:val="28"/>
          <w:szCs w:val="28"/>
        </w:rPr>
        <w:t>Информация о неоконченных судебных разб</w:t>
      </w:r>
      <w:r>
        <w:rPr>
          <w:rFonts w:ascii="Times New Roman" w:hAnsi="Times New Roman" w:cs="Times New Roman"/>
          <w:sz w:val="28"/>
          <w:szCs w:val="28"/>
        </w:rPr>
        <w:t>ирательствах, в которых О</w:t>
      </w:r>
      <w:r w:rsidRPr="005B7422">
        <w:rPr>
          <w:rFonts w:ascii="Times New Roman" w:hAnsi="Times New Roman" w:cs="Times New Roman"/>
          <w:sz w:val="28"/>
          <w:szCs w:val="28"/>
        </w:rPr>
        <w:t>бщество выступает в качестве ответ</w:t>
      </w:r>
      <w:r>
        <w:rPr>
          <w:rFonts w:ascii="Times New Roman" w:hAnsi="Times New Roman" w:cs="Times New Roman"/>
          <w:sz w:val="28"/>
          <w:szCs w:val="28"/>
        </w:rPr>
        <w:t xml:space="preserve">чика, по состоянию на 31.12.2016 </w:t>
      </w:r>
      <w:r w:rsidRPr="005B7422">
        <w:rPr>
          <w:rFonts w:ascii="Times New Roman" w:hAnsi="Times New Roman" w:cs="Times New Roman"/>
          <w:sz w:val="28"/>
          <w:szCs w:val="28"/>
        </w:rPr>
        <w:t>г.</w:t>
      </w:r>
    </w:p>
    <w:tbl>
      <w:tblPr>
        <w:tblW w:w="9497" w:type="dxa"/>
        <w:tblInd w:w="137" w:type="dxa"/>
        <w:tblLook w:val="04A0" w:firstRow="1" w:lastRow="0" w:firstColumn="1" w:lastColumn="0" w:noHBand="0" w:noVBand="1"/>
      </w:tblPr>
      <w:tblGrid>
        <w:gridCol w:w="709"/>
        <w:gridCol w:w="3856"/>
        <w:gridCol w:w="1672"/>
        <w:gridCol w:w="3260"/>
      </w:tblGrid>
      <w:tr w:rsidR="005B7422" w:rsidRPr="005B7422" w:rsidTr="005B7422">
        <w:trPr>
          <w:trHeight w:val="61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7422" w:rsidRPr="005B7422" w:rsidRDefault="005B7422" w:rsidP="005B7422">
            <w:pPr>
              <w:spacing w:after="0" w:line="240" w:lineRule="auto"/>
              <w:jc w:val="center"/>
              <w:rPr>
                <w:rFonts w:ascii="Times New Roman" w:eastAsia="Times New Roman" w:hAnsi="Times New Roman" w:cs="Times New Roman"/>
                <w:b/>
                <w:bCs/>
                <w:lang w:eastAsia="ru-RU"/>
              </w:rPr>
            </w:pPr>
            <w:r w:rsidRPr="005B7422">
              <w:rPr>
                <w:rFonts w:ascii="Times New Roman" w:eastAsia="Times New Roman" w:hAnsi="Times New Roman" w:cs="Times New Roman"/>
                <w:b/>
                <w:bCs/>
                <w:lang w:eastAsia="ru-RU"/>
              </w:rPr>
              <w:t>№ п/п</w:t>
            </w:r>
          </w:p>
        </w:tc>
        <w:tc>
          <w:tcPr>
            <w:tcW w:w="3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422" w:rsidRPr="005B7422" w:rsidRDefault="005B7422" w:rsidP="005B7422">
            <w:pPr>
              <w:spacing w:after="0" w:line="240" w:lineRule="auto"/>
              <w:jc w:val="center"/>
              <w:rPr>
                <w:rFonts w:ascii="Times New Roman" w:eastAsia="Times New Roman" w:hAnsi="Times New Roman" w:cs="Times New Roman"/>
                <w:b/>
                <w:bCs/>
                <w:lang w:eastAsia="ru-RU"/>
              </w:rPr>
            </w:pPr>
            <w:r w:rsidRPr="005B7422">
              <w:rPr>
                <w:rFonts w:ascii="Times New Roman" w:eastAsia="Times New Roman" w:hAnsi="Times New Roman" w:cs="Times New Roman"/>
                <w:b/>
                <w:bCs/>
                <w:lang w:eastAsia="ru-RU"/>
              </w:rPr>
              <w:t xml:space="preserve"> Организация</w:t>
            </w:r>
          </w:p>
        </w:tc>
        <w:tc>
          <w:tcPr>
            <w:tcW w:w="16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7422" w:rsidRPr="005B7422" w:rsidRDefault="005B7422" w:rsidP="005B7422">
            <w:pPr>
              <w:spacing w:after="0" w:line="240" w:lineRule="auto"/>
              <w:jc w:val="center"/>
              <w:rPr>
                <w:rFonts w:ascii="Times New Roman" w:eastAsia="Times New Roman" w:hAnsi="Times New Roman" w:cs="Times New Roman"/>
                <w:b/>
                <w:bCs/>
                <w:lang w:eastAsia="ru-RU"/>
              </w:rPr>
            </w:pPr>
            <w:r w:rsidRPr="005B7422">
              <w:rPr>
                <w:rFonts w:ascii="Times New Roman" w:eastAsia="Times New Roman" w:hAnsi="Times New Roman" w:cs="Times New Roman"/>
                <w:b/>
                <w:bCs/>
                <w:lang w:eastAsia="ru-RU"/>
              </w:rPr>
              <w:t>Общая сумма долга</w:t>
            </w:r>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7422" w:rsidRPr="005B7422" w:rsidRDefault="005B7422" w:rsidP="005B7422">
            <w:pPr>
              <w:spacing w:after="0" w:line="240" w:lineRule="auto"/>
              <w:jc w:val="center"/>
              <w:rPr>
                <w:rFonts w:ascii="Times New Roman" w:eastAsia="Times New Roman" w:hAnsi="Times New Roman" w:cs="Times New Roman"/>
                <w:b/>
                <w:bCs/>
                <w:lang w:eastAsia="ru-RU"/>
              </w:rPr>
            </w:pPr>
            <w:r w:rsidRPr="005B7422">
              <w:rPr>
                <w:rFonts w:ascii="Times New Roman" w:eastAsia="Times New Roman" w:hAnsi="Times New Roman" w:cs="Times New Roman"/>
                <w:b/>
                <w:bCs/>
                <w:lang w:eastAsia="ru-RU"/>
              </w:rPr>
              <w:t>№ дела</w:t>
            </w:r>
          </w:p>
        </w:tc>
      </w:tr>
      <w:tr w:rsidR="005B7422" w:rsidRPr="005B7422" w:rsidTr="005B7422">
        <w:trPr>
          <w:trHeight w:val="945"/>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5B7422" w:rsidRPr="005B7422" w:rsidRDefault="005B7422" w:rsidP="005B7422">
            <w:pPr>
              <w:spacing w:after="0" w:line="240" w:lineRule="auto"/>
              <w:rPr>
                <w:rFonts w:ascii="Times New Roman" w:eastAsia="Times New Roman" w:hAnsi="Times New Roman" w:cs="Times New Roman"/>
                <w:b/>
                <w:bCs/>
                <w:lang w:eastAsia="ru-RU"/>
              </w:rPr>
            </w:pPr>
          </w:p>
        </w:tc>
        <w:tc>
          <w:tcPr>
            <w:tcW w:w="3856" w:type="dxa"/>
            <w:vMerge/>
            <w:tcBorders>
              <w:top w:val="single" w:sz="4" w:space="0" w:color="auto"/>
              <w:left w:val="single" w:sz="4" w:space="0" w:color="auto"/>
              <w:bottom w:val="single" w:sz="4" w:space="0" w:color="auto"/>
              <w:right w:val="single" w:sz="4" w:space="0" w:color="auto"/>
            </w:tcBorders>
            <w:vAlign w:val="center"/>
            <w:hideMark/>
          </w:tcPr>
          <w:p w:rsidR="005B7422" w:rsidRPr="005B7422" w:rsidRDefault="005B7422" w:rsidP="005B7422">
            <w:pPr>
              <w:spacing w:after="0" w:line="240" w:lineRule="auto"/>
              <w:rPr>
                <w:rFonts w:ascii="Times New Roman" w:eastAsia="Times New Roman" w:hAnsi="Times New Roman" w:cs="Times New Roman"/>
                <w:b/>
                <w:bCs/>
                <w:lang w:eastAsia="ru-RU"/>
              </w:rPr>
            </w:pPr>
          </w:p>
        </w:tc>
        <w:tc>
          <w:tcPr>
            <w:tcW w:w="1672" w:type="dxa"/>
            <w:vMerge/>
            <w:tcBorders>
              <w:top w:val="single" w:sz="4" w:space="0" w:color="auto"/>
              <w:left w:val="single" w:sz="4" w:space="0" w:color="auto"/>
              <w:bottom w:val="single" w:sz="4" w:space="0" w:color="000000"/>
              <w:right w:val="single" w:sz="4" w:space="0" w:color="auto"/>
            </w:tcBorders>
            <w:vAlign w:val="center"/>
            <w:hideMark/>
          </w:tcPr>
          <w:p w:rsidR="005B7422" w:rsidRPr="005B7422" w:rsidRDefault="005B7422" w:rsidP="005B7422">
            <w:pPr>
              <w:spacing w:after="0" w:line="240" w:lineRule="auto"/>
              <w:rPr>
                <w:rFonts w:ascii="Times New Roman" w:eastAsia="Times New Roman" w:hAnsi="Times New Roman" w:cs="Times New Roman"/>
                <w:b/>
                <w:bCs/>
                <w:lang w:eastAsia="ru-RU"/>
              </w:rPr>
            </w:pPr>
          </w:p>
        </w:tc>
        <w:tc>
          <w:tcPr>
            <w:tcW w:w="3260" w:type="dxa"/>
            <w:vMerge/>
            <w:tcBorders>
              <w:top w:val="single" w:sz="4" w:space="0" w:color="auto"/>
              <w:left w:val="single" w:sz="4" w:space="0" w:color="auto"/>
              <w:bottom w:val="single" w:sz="4" w:space="0" w:color="000000"/>
              <w:right w:val="single" w:sz="4" w:space="0" w:color="auto"/>
            </w:tcBorders>
            <w:vAlign w:val="center"/>
            <w:hideMark/>
          </w:tcPr>
          <w:p w:rsidR="005B7422" w:rsidRPr="005B7422" w:rsidRDefault="005B7422" w:rsidP="005B7422">
            <w:pPr>
              <w:spacing w:after="0" w:line="240" w:lineRule="auto"/>
              <w:rPr>
                <w:rFonts w:ascii="Times New Roman" w:eastAsia="Times New Roman" w:hAnsi="Times New Roman" w:cs="Times New Roman"/>
                <w:b/>
                <w:bCs/>
                <w:lang w:eastAsia="ru-RU"/>
              </w:rPr>
            </w:pPr>
          </w:p>
        </w:tc>
      </w:tr>
      <w:tr w:rsidR="005B7422" w:rsidRPr="005B7422" w:rsidTr="005B7422">
        <w:trPr>
          <w:trHeight w:val="499"/>
        </w:trPr>
        <w:tc>
          <w:tcPr>
            <w:tcW w:w="709" w:type="dxa"/>
            <w:tcBorders>
              <w:top w:val="nil"/>
              <w:left w:val="single" w:sz="4" w:space="0" w:color="auto"/>
              <w:bottom w:val="single" w:sz="4" w:space="0" w:color="auto"/>
              <w:right w:val="nil"/>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1</w:t>
            </w:r>
          </w:p>
        </w:tc>
        <w:tc>
          <w:tcPr>
            <w:tcW w:w="3856"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ООО Лукойл</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86 321 323,89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А53-20590/15</w:t>
            </w:r>
          </w:p>
        </w:tc>
      </w:tr>
      <w:tr w:rsidR="005B7422" w:rsidRPr="005B7422" w:rsidTr="005B7422">
        <w:trPr>
          <w:trHeight w:val="499"/>
        </w:trPr>
        <w:tc>
          <w:tcPr>
            <w:tcW w:w="709" w:type="dxa"/>
            <w:tcBorders>
              <w:top w:val="nil"/>
              <w:left w:val="single" w:sz="4" w:space="0" w:color="auto"/>
              <w:bottom w:val="single" w:sz="4" w:space="0" w:color="auto"/>
              <w:right w:val="nil"/>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2</w:t>
            </w:r>
          </w:p>
        </w:tc>
        <w:tc>
          <w:tcPr>
            <w:tcW w:w="3856"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ООО </w:t>
            </w:r>
            <w:proofErr w:type="spellStart"/>
            <w:r w:rsidRPr="005B7422">
              <w:rPr>
                <w:rFonts w:ascii="Times New Roman" w:eastAsia="Times New Roman" w:hAnsi="Times New Roman" w:cs="Times New Roman"/>
                <w:lang w:eastAsia="ru-RU"/>
              </w:rPr>
              <w:t>Ростсельмашэнерго</w:t>
            </w:r>
            <w:proofErr w:type="spellEnd"/>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3 122 412,90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А53-11357/2016</w:t>
            </w:r>
          </w:p>
        </w:tc>
      </w:tr>
      <w:tr w:rsidR="005B7422" w:rsidRPr="005B7422" w:rsidTr="005B7422">
        <w:trPr>
          <w:trHeight w:val="255"/>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3</w:t>
            </w:r>
          </w:p>
        </w:tc>
        <w:tc>
          <w:tcPr>
            <w:tcW w:w="3856"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ООО Окружной центр новых </w:t>
            </w:r>
            <w:proofErr w:type="spellStart"/>
            <w:r w:rsidRPr="005B7422">
              <w:rPr>
                <w:rFonts w:ascii="Times New Roman" w:eastAsia="Times New Roman" w:hAnsi="Times New Roman" w:cs="Times New Roman"/>
                <w:lang w:eastAsia="ru-RU"/>
              </w:rPr>
              <w:t>мед.технологий</w:t>
            </w:r>
            <w:proofErr w:type="spellEnd"/>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419 980,00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А53-6669/16</w:t>
            </w:r>
          </w:p>
        </w:tc>
      </w:tr>
      <w:tr w:rsidR="005B7422" w:rsidRPr="005B7422" w:rsidTr="005B7422">
        <w:trPr>
          <w:trHeight w:val="499"/>
        </w:trPr>
        <w:tc>
          <w:tcPr>
            <w:tcW w:w="709" w:type="dxa"/>
            <w:tcBorders>
              <w:top w:val="nil"/>
              <w:left w:val="single" w:sz="4" w:space="0" w:color="auto"/>
              <w:bottom w:val="single" w:sz="4" w:space="0" w:color="auto"/>
              <w:right w:val="nil"/>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4</w:t>
            </w:r>
          </w:p>
        </w:tc>
        <w:tc>
          <w:tcPr>
            <w:tcW w:w="3856"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proofErr w:type="spellStart"/>
            <w:r w:rsidRPr="005B7422">
              <w:rPr>
                <w:rFonts w:ascii="Times New Roman" w:eastAsia="Times New Roman" w:hAnsi="Times New Roman" w:cs="Times New Roman"/>
                <w:lang w:eastAsia="ru-RU"/>
              </w:rPr>
              <w:t>Пелангия</w:t>
            </w:r>
            <w:proofErr w:type="spellEnd"/>
            <w:r w:rsidRPr="005B7422">
              <w:rPr>
                <w:rFonts w:ascii="Times New Roman" w:eastAsia="Times New Roman" w:hAnsi="Times New Roman" w:cs="Times New Roman"/>
                <w:lang w:eastAsia="ru-RU"/>
              </w:rPr>
              <w:t xml:space="preserve"> М.Г.</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153 600,00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2-2551/2016</w:t>
            </w:r>
          </w:p>
        </w:tc>
      </w:tr>
      <w:tr w:rsidR="005B7422" w:rsidRPr="005B7422" w:rsidTr="005B7422">
        <w:trPr>
          <w:trHeight w:val="499"/>
        </w:trPr>
        <w:tc>
          <w:tcPr>
            <w:tcW w:w="709" w:type="dxa"/>
            <w:tcBorders>
              <w:top w:val="nil"/>
              <w:left w:val="single" w:sz="4" w:space="0" w:color="auto"/>
              <w:bottom w:val="single" w:sz="4" w:space="0" w:color="auto"/>
              <w:right w:val="nil"/>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5</w:t>
            </w:r>
          </w:p>
        </w:tc>
        <w:tc>
          <w:tcPr>
            <w:tcW w:w="3856"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ООО УК ЖКХ Доверие</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197 782,79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А53-15256/16 </w:t>
            </w:r>
          </w:p>
        </w:tc>
      </w:tr>
      <w:tr w:rsidR="005B7422" w:rsidRPr="005B7422" w:rsidTr="005B7422">
        <w:trPr>
          <w:trHeight w:val="499"/>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6</w:t>
            </w:r>
          </w:p>
        </w:tc>
        <w:tc>
          <w:tcPr>
            <w:tcW w:w="3856"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ДИЗО</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22 690 949,88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А53-18859/2016 </w:t>
            </w:r>
          </w:p>
        </w:tc>
      </w:tr>
      <w:tr w:rsidR="005B7422" w:rsidRPr="005B7422" w:rsidTr="005B7422">
        <w:trPr>
          <w:trHeight w:val="499"/>
        </w:trPr>
        <w:tc>
          <w:tcPr>
            <w:tcW w:w="709" w:type="dxa"/>
            <w:tcBorders>
              <w:top w:val="nil"/>
              <w:left w:val="single" w:sz="4" w:space="0" w:color="auto"/>
              <w:bottom w:val="single" w:sz="4" w:space="0" w:color="auto"/>
              <w:right w:val="nil"/>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7</w:t>
            </w:r>
          </w:p>
        </w:tc>
        <w:tc>
          <w:tcPr>
            <w:tcW w:w="3856"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АО </w:t>
            </w:r>
            <w:proofErr w:type="spellStart"/>
            <w:r w:rsidRPr="005B7422">
              <w:rPr>
                <w:rFonts w:ascii="Times New Roman" w:eastAsia="Times New Roman" w:hAnsi="Times New Roman" w:cs="Times New Roman"/>
                <w:lang w:eastAsia="ru-RU"/>
              </w:rPr>
              <w:t>Донэнерго</w:t>
            </w:r>
            <w:proofErr w:type="spellEnd"/>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86 934,62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А53-22471/16 </w:t>
            </w:r>
          </w:p>
        </w:tc>
      </w:tr>
      <w:tr w:rsidR="005B7422" w:rsidRPr="005B7422" w:rsidTr="005B7422">
        <w:trPr>
          <w:trHeight w:val="499"/>
        </w:trPr>
        <w:tc>
          <w:tcPr>
            <w:tcW w:w="709" w:type="dxa"/>
            <w:tcBorders>
              <w:top w:val="nil"/>
              <w:left w:val="single" w:sz="4" w:space="0" w:color="auto"/>
              <w:bottom w:val="single" w:sz="4" w:space="0" w:color="auto"/>
              <w:right w:val="nil"/>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8</w:t>
            </w:r>
          </w:p>
        </w:tc>
        <w:tc>
          <w:tcPr>
            <w:tcW w:w="3856"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proofErr w:type="spellStart"/>
            <w:r w:rsidRPr="005B7422">
              <w:rPr>
                <w:rFonts w:ascii="Times New Roman" w:eastAsia="Times New Roman" w:hAnsi="Times New Roman" w:cs="Times New Roman"/>
                <w:lang w:eastAsia="ru-RU"/>
              </w:rPr>
              <w:t>Дедух</w:t>
            </w:r>
            <w:proofErr w:type="spellEnd"/>
            <w:r w:rsidRPr="005B7422">
              <w:rPr>
                <w:rFonts w:ascii="Times New Roman" w:eastAsia="Times New Roman" w:hAnsi="Times New Roman" w:cs="Times New Roman"/>
                <w:lang w:eastAsia="ru-RU"/>
              </w:rPr>
              <w:t xml:space="preserve"> В.И. к АО «Теплокоммунэнерго» </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892 098,00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А53-31755/2016 </w:t>
            </w:r>
          </w:p>
        </w:tc>
      </w:tr>
      <w:tr w:rsidR="005B7422" w:rsidRPr="005B7422" w:rsidTr="005B7422">
        <w:trPr>
          <w:trHeight w:val="499"/>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9</w:t>
            </w:r>
          </w:p>
        </w:tc>
        <w:tc>
          <w:tcPr>
            <w:tcW w:w="3856"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АО Водоканал</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34 790,34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А53-32047/2016</w:t>
            </w:r>
          </w:p>
        </w:tc>
      </w:tr>
      <w:tr w:rsidR="005B7422" w:rsidRPr="005B7422" w:rsidTr="005B7422">
        <w:trPr>
          <w:trHeight w:val="499"/>
        </w:trPr>
        <w:tc>
          <w:tcPr>
            <w:tcW w:w="709" w:type="dxa"/>
            <w:tcBorders>
              <w:top w:val="nil"/>
              <w:left w:val="single" w:sz="4" w:space="0" w:color="auto"/>
              <w:bottom w:val="single" w:sz="4" w:space="0" w:color="auto"/>
              <w:right w:val="nil"/>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10</w:t>
            </w:r>
          </w:p>
        </w:tc>
        <w:tc>
          <w:tcPr>
            <w:tcW w:w="3856"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ООО Город золотой</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77 922,51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А53-34125/16 </w:t>
            </w:r>
          </w:p>
        </w:tc>
      </w:tr>
      <w:tr w:rsidR="005B7422" w:rsidRPr="005B7422" w:rsidTr="005B7422">
        <w:trPr>
          <w:trHeight w:val="499"/>
        </w:trPr>
        <w:tc>
          <w:tcPr>
            <w:tcW w:w="709" w:type="dxa"/>
            <w:tcBorders>
              <w:top w:val="nil"/>
              <w:left w:val="single" w:sz="4" w:space="0" w:color="auto"/>
              <w:bottom w:val="single" w:sz="4" w:space="0" w:color="auto"/>
              <w:right w:val="nil"/>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11</w:t>
            </w:r>
          </w:p>
        </w:tc>
        <w:tc>
          <w:tcPr>
            <w:tcW w:w="3856"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ООО Город золотой</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112 817,94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А53-34124/16 </w:t>
            </w:r>
          </w:p>
        </w:tc>
      </w:tr>
      <w:tr w:rsidR="005B7422" w:rsidRPr="005B7422" w:rsidTr="005B7422">
        <w:trPr>
          <w:trHeight w:val="499"/>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12</w:t>
            </w:r>
          </w:p>
        </w:tc>
        <w:tc>
          <w:tcPr>
            <w:tcW w:w="3856"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ООО ЮГ-ТТ</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92 910,27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А53-35406/16 </w:t>
            </w:r>
          </w:p>
        </w:tc>
      </w:tr>
      <w:tr w:rsidR="005B7422" w:rsidRPr="005B7422" w:rsidTr="005B7422">
        <w:trPr>
          <w:trHeight w:val="499"/>
        </w:trPr>
        <w:tc>
          <w:tcPr>
            <w:tcW w:w="709" w:type="dxa"/>
            <w:tcBorders>
              <w:top w:val="nil"/>
              <w:left w:val="single" w:sz="4" w:space="0" w:color="auto"/>
              <w:bottom w:val="single" w:sz="4" w:space="0" w:color="auto"/>
              <w:right w:val="nil"/>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13</w:t>
            </w:r>
          </w:p>
        </w:tc>
        <w:tc>
          <w:tcPr>
            <w:tcW w:w="3856"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ООО УК Железнодорожник-1</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167 318,29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А53-15257/16</w:t>
            </w:r>
          </w:p>
        </w:tc>
      </w:tr>
      <w:tr w:rsidR="005B7422" w:rsidRPr="005B7422" w:rsidTr="005B7422">
        <w:trPr>
          <w:trHeight w:val="499"/>
        </w:trPr>
        <w:tc>
          <w:tcPr>
            <w:tcW w:w="709" w:type="dxa"/>
            <w:tcBorders>
              <w:top w:val="nil"/>
              <w:left w:val="single" w:sz="4" w:space="0" w:color="auto"/>
              <w:bottom w:val="single" w:sz="4" w:space="0" w:color="auto"/>
              <w:right w:val="nil"/>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14</w:t>
            </w:r>
          </w:p>
        </w:tc>
        <w:tc>
          <w:tcPr>
            <w:tcW w:w="3856"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ООО Город золотой</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23 434,79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А53-34126/16 </w:t>
            </w:r>
          </w:p>
        </w:tc>
      </w:tr>
      <w:tr w:rsidR="005B7422" w:rsidRPr="005B7422" w:rsidTr="005B7422">
        <w:trPr>
          <w:trHeight w:val="499"/>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15</w:t>
            </w:r>
          </w:p>
        </w:tc>
        <w:tc>
          <w:tcPr>
            <w:tcW w:w="3856"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ООО Коммунальщик Дона</w:t>
            </w:r>
          </w:p>
        </w:tc>
        <w:tc>
          <w:tcPr>
            <w:tcW w:w="1672"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xml:space="preserve">                                325 208,77   </w:t>
            </w:r>
          </w:p>
        </w:tc>
        <w:tc>
          <w:tcPr>
            <w:tcW w:w="3260" w:type="dxa"/>
            <w:tcBorders>
              <w:top w:val="nil"/>
              <w:left w:val="nil"/>
              <w:bottom w:val="single" w:sz="4" w:space="0" w:color="auto"/>
              <w:right w:val="single" w:sz="4" w:space="0" w:color="auto"/>
            </w:tcBorders>
            <w:shd w:val="clear" w:color="000000" w:fill="FFFFFF"/>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А53-3243/16</w:t>
            </w:r>
          </w:p>
        </w:tc>
      </w:tr>
      <w:tr w:rsidR="00026E43" w:rsidRPr="005B7422" w:rsidTr="00026E43">
        <w:trPr>
          <w:trHeight w:val="49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w:t>
            </w:r>
          </w:p>
        </w:tc>
        <w:tc>
          <w:tcPr>
            <w:tcW w:w="3856" w:type="dxa"/>
            <w:tcBorders>
              <w:top w:val="nil"/>
              <w:left w:val="nil"/>
              <w:bottom w:val="single" w:sz="4" w:space="0" w:color="auto"/>
              <w:right w:val="single" w:sz="4" w:space="0" w:color="auto"/>
            </w:tcBorders>
            <w:shd w:val="clear" w:color="auto" w:fill="auto"/>
            <w:vAlign w:val="center"/>
            <w:hideMark/>
          </w:tcPr>
          <w:p w:rsidR="005B7422" w:rsidRPr="005B7422" w:rsidRDefault="005B7422" w:rsidP="005B7422">
            <w:pPr>
              <w:spacing w:after="0" w:line="240" w:lineRule="auto"/>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Итого:</w:t>
            </w:r>
          </w:p>
        </w:tc>
        <w:tc>
          <w:tcPr>
            <w:tcW w:w="1672" w:type="dxa"/>
            <w:tcBorders>
              <w:top w:val="nil"/>
              <w:left w:val="nil"/>
              <w:bottom w:val="single" w:sz="4" w:space="0" w:color="auto"/>
              <w:right w:val="single" w:sz="4" w:space="0" w:color="auto"/>
            </w:tcBorders>
            <w:shd w:val="clear" w:color="auto" w:fill="auto"/>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114 719 484,99</w:t>
            </w:r>
          </w:p>
        </w:tc>
        <w:tc>
          <w:tcPr>
            <w:tcW w:w="3260" w:type="dxa"/>
            <w:tcBorders>
              <w:top w:val="nil"/>
              <w:left w:val="nil"/>
              <w:bottom w:val="single" w:sz="4" w:space="0" w:color="auto"/>
              <w:right w:val="single" w:sz="4" w:space="0" w:color="auto"/>
            </w:tcBorders>
            <w:shd w:val="clear" w:color="auto" w:fill="auto"/>
            <w:vAlign w:val="center"/>
            <w:hideMark/>
          </w:tcPr>
          <w:p w:rsidR="005B7422" w:rsidRPr="005B7422" w:rsidRDefault="005B7422" w:rsidP="005B7422">
            <w:pPr>
              <w:spacing w:after="0" w:line="240" w:lineRule="auto"/>
              <w:jc w:val="center"/>
              <w:rPr>
                <w:rFonts w:ascii="Times New Roman" w:eastAsia="Times New Roman" w:hAnsi="Times New Roman" w:cs="Times New Roman"/>
                <w:lang w:eastAsia="ru-RU"/>
              </w:rPr>
            </w:pPr>
            <w:r w:rsidRPr="005B7422">
              <w:rPr>
                <w:rFonts w:ascii="Times New Roman" w:eastAsia="Times New Roman" w:hAnsi="Times New Roman" w:cs="Times New Roman"/>
                <w:lang w:eastAsia="ru-RU"/>
              </w:rPr>
              <w:t> </w:t>
            </w:r>
          </w:p>
        </w:tc>
      </w:tr>
    </w:tbl>
    <w:p w:rsidR="00E6162A" w:rsidRDefault="00E6162A" w:rsidP="00E6162A">
      <w:pPr>
        <w:rPr>
          <w:rFonts w:ascii="Times New Roman" w:hAnsi="Times New Roman" w:cs="Times New Roman"/>
          <w:b/>
          <w:sz w:val="28"/>
          <w:szCs w:val="28"/>
        </w:rPr>
      </w:pPr>
    </w:p>
    <w:p w:rsidR="005B7422" w:rsidRDefault="005B7422" w:rsidP="00E6162A">
      <w:pPr>
        <w:rPr>
          <w:rFonts w:ascii="Times New Roman" w:hAnsi="Times New Roman" w:cs="Times New Roman"/>
          <w:b/>
          <w:sz w:val="28"/>
          <w:szCs w:val="28"/>
        </w:rPr>
      </w:pPr>
    </w:p>
    <w:p w:rsidR="005B7422" w:rsidRDefault="005B7422" w:rsidP="00E6162A">
      <w:pPr>
        <w:rPr>
          <w:rFonts w:ascii="Times New Roman" w:hAnsi="Times New Roman" w:cs="Times New Roman"/>
          <w:b/>
          <w:sz w:val="28"/>
          <w:szCs w:val="28"/>
        </w:rPr>
      </w:pPr>
    </w:p>
    <w:p w:rsidR="00FA34EF" w:rsidRDefault="00FA34EF" w:rsidP="00E6162A">
      <w:pPr>
        <w:rPr>
          <w:rFonts w:ascii="Times New Roman" w:hAnsi="Times New Roman" w:cs="Times New Roman"/>
          <w:b/>
          <w:sz w:val="28"/>
          <w:szCs w:val="28"/>
        </w:rPr>
      </w:pPr>
    </w:p>
    <w:p w:rsidR="00026E43" w:rsidRPr="004C76AB" w:rsidRDefault="005B7422" w:rsidP="00026E43">
      <w:pPr>
        <w:pStyle w:val="a3"/>
        <w:spacing w:after="0"/>
        <w:ind w:left="142"/>
        <w:jc w:val="center"/>
        <w:rPr>
          <w:rFonts w:ascii="Times New Roman" w:hAnsi="Times New Roman" w:cs="Times New Roman"/>
          <w:sz w:val="28"/>
          <w:szCs w:val="28"/>
        </w:rPr>
      </w:pPr>
      <w:r w:rsidRPr="004C76AB">
        <w:rPr>
          <w:rFonts w:ascii="Times New Roman" w:hAnsi="Times New Roman" w:cs="Times New Roman"/>
          <w:sz w:val="28"/>
          <w:szCs w:val="28"/>
        </w:rPr>
        <w:lastRenderedPageBreak/>
        <w:t>Информация о неоконченных судебных разбирательствах, в которых Общество выступает в качестве истца, по состоянию на 31.12.2016 г.</w:t>
      </w:r>
    </w:p>
    <w:p w:rsidR="00026E43" w:rsidRPr="00026E43" w:rsidRDefault="00026E43" w:rsidP="00026E43">
      <w:pPr>
        <w:pStyle w:val="a3"/>
        <w:spacing w:after="0"/>
        <w:ind w:left="0"/>
        <w:jc w:val="center"/>
        <w:rPr>
          <w:rFonts w:ascii="Times New Roman" w:hAnsi="Times New Roman" w:cs="Times New Roman"/>
          <w:sz w:val="28"/>
          <w:szCs w:val="28"/>
        </w:rPr>
      </w:pPr>
    </w:p>
    <w:tbl>
      <w:tblPr>
        <w:tblW w:w="9497" w:type="dxa"/>
        <w:tblInd w:w="137" w:type="dxa"/>
        <w:tblLook w:val="04A0" w:firstRow="1" w:lastRow="0" w:firstColumn="1" w:lastColumn="0" w:noHBand="0" w:noVBand="1"/>
      </w:tblPr>
      <w:tblGrid>
        <w:gridCol w:w="801"/>
        <w:gridCol w:w="4382"/>
        <w:gridCol w:w="2201"/>
        <w:gridCol w:w="2113"/>
      </w:tblGrid>
      <w:tr w:rsidR="00026E43" w:rsidRPr="00026E43" w:rsidTr="00026E43">
        <w:trPr>
          <w:trHeight w:val="600"/>
        </w:trPr>
        <w:tc>
          <w:tcPr>
            <w:tcW w:w="801" w:type="dxa"/>
            <w:tcBorders>
              <w:top w:val="single" w:sz="4" w:space="0" w:color="auto"/>
              <w:left w:val="single" w:sz="4" w:space="0" w:color="auto"/>
              <w:bottom w:val="nil"/>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b/>
                <w:bCs/>
                <w:lang w:eastAsia="ru-RU"/>
              </w:rPr>
            </w:pPr>
            <w:r w:rsidRPr="00026E43">
              <w:rPr>
                <w:rFonts w:ascii="Times New Roman" w:eastAsia="Times New Roman" w:hAnsi="Times New Roman" w:cs="Times New Roman"/>
                <w:b/>
                <w:bCs/>
                <w:lang w:eastAsia="ru-RU"/>
              </w:rPr>
              <w:t> </w:t>
            </w:r>
          </w:p>
        </w:tc>
        <w:tc>
          <w:tcPr>
            <w:tcW w:w="43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b/>
                <w:bCs/>
                <w:lang w:eastAsia="ru-RU"/>
              </w:rPr>
            </w:pPr>
            <w:r w:rsidRPr="00026E43">
              <w:rPr>
                <w:rFonts w:ascii="Times New Roman" w:eastAsia="Times New Roman" w:hAnsi="Times New Roman" w:cs="Times New Roman"/>
                <w:b/>
                <w:bCs/>
                <w:lang w:eastAsia="ru-RU"/>
              </w:rPr>
              <w:t>Абонент</w:t>
            </w:r>
          </w:p>
        </w:tc>
        <w:tc>
          <w:tcPr>
            <w:tcW w:w="22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b/>
                <w:bCs/>
                <w:lang w:eastAsia="ru-RU"/>
              </w:rPr>
            </w:pPr>
            <w:r w:rsidRPr="00026E43">
              <w:rPr>
                <w:rFonts w:ascii="Times New Roman" w:eastAsia="Times New Roman" w:hAnsi="Times New Roman" w:cs="Times New Roman"/>
                <w:b/>
                <w:bCs/>
                <w:lang w:eastAsia="ru-RU"/>
              </w:rPr>
              <w:t xml:space="preserve"> сумма иска </w:t>
            </w:r>
          </w:p>
        </w:tc>
        <w:tc>
          <w:tcPr>
            <w:tcW w:w="21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b/>
                <w:bCs/>
                <w:lang w:eastAsia="ru-RU"/>
              </w:rPr>
            </w:pPr>
            <w:r w:rsidRPr="00026E43">
              <w:rPr>
                <w:rFonts w:ascii="Times New Roman" w:eastAsia="Times New Roman" w:hAnsi="Times New Roman" w:cs="Times New Roman"/>
                <w:b/>
                <w:bCs/>
                <w:lang w:eastAsia="ru-RU"/>
              </w:rPr>
              <w:t>Номер дела</w:t>
            </w:r>
          </w:p>
        </w:tc>
      </w:tr>
      <w:tr w:rsidR="00026E43" w:rsidRPr="00026E43" w:rsidTr="00026E43">
        <w:trPr>
          <w:trHeight w:val="600"/>
        </w:trPr>
        <w:tc>
          <w:tcPr>
            <w:tcW w:w="801" w:type="dxa"/>
            <w:tcBorders>
              <w:top w:val="nil"/>
              <w:left w:val="single" w:sz="4" w:space="0" w:color="auto"/>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b/>
                <w:bCs/>
                <w:lang w:eastAsia="ru-RU"/>
              </w:rPr>
            </w:pPr>
            <w:r w:rsidRPr="00026E43">
              <w:rPr>
                <w:rFonts w:ascii="Times New Roman" w:eastAsia="Times New Roman" w:hAnsi="Times New Roman" w:cs="Times New Roman"/>
                <w:b/>
                <w:bCs/>
                <w:lang w:eastAsia="ru-RU"/>
              </w:rPr>
              <w:t>№п/п</w:t>
            </w:r>
          </w:p>
        </w:tc>
        <w:tc>
          <w:tcPr>
            <w:tcW w:w="4382" w:type="dxa"/>
            <w:vMerge/>
            <w:tcBorders>
              <w:top w:val="single" w:sz="4" w:space="0" w:color="auto"/>
              <w:left w:val="single" w:sz="4" w:space="0" w:color="auto"/>
              <w:bottom w:val="single" w:sz="4" w:space="0" w:color="000000"/>
              <w:right w:val="single" w:sz="4" w:space="0" w:color="auto"/>
            </w:tcBorders>
            <w:vAlign w:val="center"/>
            <w:hideMark/>
          </w:tcPr>
          <w:p w:rsidR="00026E43" w:rsidRPr="00026E43" w:rsidRDefault="00026E43" w:rsidP="00026E43">
            <w:pPr>
              <w:spacing w:after="0" w:line="240" w:lineRule="auto"/>
              <w:rPr>
                <w:rFonts w:ascii="Times New Roman" w:eastAsia="Times New Roman" w:hAnsi="Times New Roman" w:cs="Times New Roman"/>
                <w:b/>
                <w:bCs/>
                <w:lang w:eastAsia="ru-RU"/>
              </w:rPr>
            </w:pPr>
          </w:p>
        </w:tc>
        <w:tc>
          <w:tcPr>
            <w:tcW w:w="2201" w:type="dxa"/>
            <w:vMerge/>
            <w:tcBorders>
              <w:top w:val="single" w:sz="4" w:space="0" w:color="auto"/>
              <w:left w:val="single" w:sz="4" w:space="0" w:color="auto"/>
              <w:bottom w:val="single" w:sz="4" w:space="0" w:color="000000"/>
              <w:right w:val="single" w:sz="4" w:space="0" w:color="auto"/>
            </w:tcBorders>
            <w:vAlign w:val="center"/>
            <w:hideMark/>
          </w:tcPr>
          <w:p w:rsidR="00026E43" w:rsidRPr="00026E43" w:rsidRDefault="00026E43" w:rsidP="00026E43">
            <w:pPr>
              <w:spacing w:after="0" w:line="240" w:lineRule="auto"/>
              <w:rPr>
                <w:rFonts w:ascii="Times New Roman" w:eastAsia="Times New Roman" w:hAnsi="Times New Roman" w:cs="Times New Roman"/>
                <w:b/>
                <w:bCs/>
                <w:lang w:eastAsia="ru-RU"/>
              </w:rPr>
            </w:pPr>
          </w:p>
        </w:tc>
        <w:tc>
          <w:tcPr>
            <w:tcW w:w="2113" w:type="dxa"/>
            <w:vMerge/>
            <w:tcBorders>
              <w:top w:val="single" w:sz="4" w:space="0" w:color="auto"/>
              <w:left w:val="single" w:sz="4" w:space="0" w:color="auto"/>
              <w:bottom w:val="single" w:sz="4" w:space="0" w:color="000000"/>
              <w:right w:val="single" w:sz="4" w:space="0" w:color="auto"/>
            </w:tcBorders>
            <w:vAlign w:val="center"/>
            <w:hideMark/>
          </w:tcPr>
          <w:p w:rsidR="00026E43" w:rsidRPr="00026E43" w:rsidRDefault="00026E43" w:rsidP="00026E43">
            <w:pPr>
              <w:spacing w:after="0" w:line="240" w:lineRule="auto"/>
              <w:rPr>
                <w:rFonts w:ascii="Times New Roman" w:eastAsia="Times New Roman" w:hAnsi="Times New Roman" w:cs="Times New Roman"/>
                <w:b/>
                <w:bCs/>
                <w:lang w:eastAsia="ru-RU"/>
              </w:rPr>
            </w:pPr>
          </w:p>
        </w:tc>
      </w:tr>
      <w:tr w:rsidR="00026E43" w:rsidRPr="00026E43" w:rsidTr="00026E43">
        <w:trPr>
          <w:trHeight w:val="406"/>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1</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Фирма ЖКХ</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133 417,51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А53-34981/16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2</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Наш дом, 6/16</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638 525,77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А53-17950/16</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3</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УК Ворошиловский</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3 758 169,44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А53-35466/16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4</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ТСЖ </w:t>
            </w:r>
            <w:proofErr w:type="spellStart"/>
            <w:r w:rsidRPr="00026E43">
              <w:rPr>
                <w:rFonts w:ascii="Times New Roman" w:eastAsia="Times New Roman" w:hAnsi="Times New Roman" w:cs="Times New Roman"/>
                <w:lang w:eastAsia="ru-RU"/>
              </w:rPr>
              <w:t>Фотуна</w:t>
            </w:r>
            <w:proofErr w:type="spellEnd"/>
            <w:r w:rsidRPr="00026E43">
              <w:rPr>
                <w:rFonts w:ascii="Times New Roman" w:eastAsia="Times New Roman" w:hAnsi="Times New Roman" w:cs="Times New Roman"/>
                <w:lang w:eastAsia="ru-RU"/>
              </w:rPr>
              <w:t>-Дон</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202 527,72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А53-24673/16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5</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ГУЖФ</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124 084,18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А53-25393/16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6</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ТСЖ Чехова, 6-8</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18 801,99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А53-31279/16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7</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УК Ворошиловский</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1 557 022,32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А53-31278/16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8</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УК МПП ЖКХ-7</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1 185 215,36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А53-34982/16</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9</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Наш дом, дог.6/16</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99 083,21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А53-31424/16</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10</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ФКУ "ЦХ и СО ГУ МВД"</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16 732,82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А53-30552/16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11</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ТСЖ "Чехова6-8"</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25 027,78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А53-33384/16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12</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 Наш дом"</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52 848,49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А53-31425/16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13</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ООО "Наш дом" </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110 876,32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А53-31423/16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14</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АО ГУ ЖКХ</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1 072 301,37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А53-31553/16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15</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ГУП Областной реабилитационный центр</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21 299,82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А53-31863/16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16</w:t>
            </w:r>
          </w:p>
        </w:tc>
        <w:tc>
          <w:tcPr>
            <w:tcW w:w="4382"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Реальный мир-1</w:t>
            </w:r>
          </w:p>
        </w:tc>
        <w:tc>
          <w:tcPr>
            <w:tcW w:w="2201"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51 182,71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А53-32803/16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17</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СУ-3</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28 458,71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А53-32114/16</w:t>
            </w:r>
          </w:p>
        </w:tc>
      </w:tr>
      <w:tr w:rsidR="00026E43" w:rsidRPr="00026E43" w:rsidTr="00026E43">
        <w:trPr>
          <w:trHeight w:val="675"/>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18</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Департамент координации строительства и перспективного развития </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660 351,26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А53-34622/16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19</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Лидер-2</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211 499,37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А53-32962/16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20</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Наш дом, дог.168/3</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86 558,27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А53-36025/16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21</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УК МПП ЖКХ-5</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2 597 425,31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А53-34983/2016</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22</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УК МКД</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15 809,90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А53-32963/16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23</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Наш Дом</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303 865,18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А53-36024/16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lastRenderedPageBreak/>
              <w:t>24</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ФГКУ 40 отряд федеральной противопожарной службы по РО</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11 599,82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А53-34261/16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25</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АО </w:t>
            </w:r>
            <w:proofErr w:type="spellStart"/>
            <w:r w:rsidRPr="00026E43">
              <w:rPr>
                <w:rFonts w:ascii="Times New Roman" w:eastAsia="Times New Roman" w:hAnsi="Times New Roman" w:cs="Times New Roman"/>
                <w:lang w:eastAsia="ru-RU"/>
              </w:rPr>
              <w:t>Южгеология</w:t>
            </w:r>
            <w:proofErr w:type="spellEnd"/>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14 602,29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А53-34225/16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26</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ЖСК Спутник</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143 102,05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А53-34625/16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27</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ТСЖ </w:t>
            </w:r>
            <w:proofErr w:type="spellStart"/>
            <w:r w:rsidRPr="00026E43">
              <w:rPr>
                <w:rFonts w:ascii="Times New Roman" w:eastAsia="Times New Roman" w:hAnsi="Times New Roman" w:cs="Times New Roman"/>
                <w:lang w:eastAsia="ru-RU"/>
              </w:rPr>
              <w:t>Серебрянные</w:t>
            </w:r>
            <w:proofErr w:type="spellEnd"/>
            <w:r w:rsidRPr="00026E43">
              <w:rPr>
                <w:rFonts w:ascii="Times New Roman" w:eastAsia="Times New Roman" w:hAnsi="Times New Roman" w:cs="Times New Roman"/>
                <w:lang w:eastAsia="ru-RU"/>
              </w:rPr>
              <w:t xml:space="preserve"> ключи</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298 563,02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А53-34624/16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28</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ТСЖ Двинская</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278 554,30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А53-34623/16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29</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ТСЖ Север-7</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146 981,11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А53-34626/16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30</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proofErr w:type="spellStart"/>
            <w:r w:rsidRPr="00026E43">
              <w:rPr>
                <w:rFonts w:ascii="Times New Roman" w:eastAsia="Times New Roman" w:hAnsi="Times New Roman" w:cs="Times New Roman"/>
                <w:lang w:eastAsia="ru-RU"/>
              </w:rPr>
              <w:t>вч</w:t>
            </w:r>
            <w:proofErr w:type="spellEnd"/>
            <w:r w:rsidRPr="00026E43">
              <w:rPr>
                <w:rFonts w:ascii="Times New Roman" w:eastAsia="Times New Roman" w:hAnsi="Times New Roman" w:cs="Times New Roman"/>
                <w:lang w:eastAsia="ru-RU"/>
              </w:rPr>
              <w:t xml:space="preserve"> 3686</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150 104,68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А53-34984/16</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31</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МУП ЖЭУ-5</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47 493,00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А53-33484/16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32</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АО ГУ ЖКХ</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664 454,34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А53-35131/16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33</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ПКФ ЮГ-ТТ</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3 467 973,49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А53-35554/16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34</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ГУЖФ</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34 460,33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А53-34980/16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35</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Реальный мир-2</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90 901,58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А53-34978/16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36</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УО Дом</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148 301,53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А53-34979/16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37</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УК ЖКХ Ростов-Центр</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251 685,98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А53-34906/16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38</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УК МПП ЖКХ-7</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391 109,21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А53-36026/16 </w:t>
            </w:r>
          </w:p>
        </w:tc>
      </w:tr>
      <w:tr w:rsidR="00026E43" w:rsidRPr="00026E43" w:rsidTr="00026E43">
        <w:trPr>
          <w:trHeight w:val="345"/>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39</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Наш дом</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95 905,90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А53-26022/16 </w:t>
            </w:r>
          </w:p>
        </w:tc>
      </w:tr>
      <w:tr w:rsidR="00026E43" w:rsidRPr="00026E43" w:rsidTr="00026E43">
        <w:trPr>
          <w:trHeight w:val="254"/>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40</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Наш дом</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94 146,20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А53-36023/16</w:t>
            </w:r>
          </w:p>
        </w:tc>
      </w:tr>
      <w:tr w:rsidR="00026E43" w:rsidRPr="00026E43" w:rsidTr="00026E43">
        <w:trPr>
          <w:trHeight w:val="318"/>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41</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УК МПП ЖКХ-5</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109 574,37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А53-36027/16 </w:t>
            </w:r>
          </w:p>
        </w:tc>
      </w:tr>
      <w:tr w:rsidR="00026E43" w:rsidRPr="00026E43" w:rsidTr="00026E43">
        <w:trPr>
          <w:trHeight w:val="368"/>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42</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Наш дом</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136 052,90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А53-36025/16 </w:t>
            </w:r>
          </w:p>
        </w:tc>
      </w:tr>
      <w:tr w:rsidR="00026E43" w:rsidRPr="00026E43" w:rsidTr="00026E43">
        <w:trPr>
          <w:trHeight w:val="303"/>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43</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ИП Зинченко Л.А.</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10 502,20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А53-35551/16 </w:t>
            </w:r>
          </w:p>
        </w:tc>
      </w:tr>
      <w:tr w:rsidR="00026E43" w:rsidRPr="00026E43" w:rsidTr="00026E43">
        <w:trPr>
          <w:trHeight w:val="367"/>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44</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ГУП Областной реабилитационный центр</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18 643,92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А53-35472/16</w:t>
            </w:r>
          </w:p>
        </w:tc>
      </w:tr>
      <w:tr w:rsidR="00026E43" w:rsidRPr="00026E43" w:rsidTr="00026E43">
        <w:trPr>
          <w:trHeight w:val="417"/>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45</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УО РСУ-58</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12 688,33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А53-35471/16 </w:t>
            </w:r>
          </w:p>
        </w:tc>
      </w:tr>
      <w:tr w:rsidR="00026E43" w:rsidRPr="00026E43" w:rsidTr="00026E43">
        <w:trPr>
          <w:trHeight w:val="33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46</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МБУ ГЦ по УСМЖФ</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122 550,28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А53-35556/16 </w:t>
            </w:r>
          </w:p>
        </w:tc>
      </w:tr>
      <w:tr w:rsidR="00026E43" w:rsidRPr="00026E43" w:rsidTr="00026E43">
        <w:trPr>
          <w:trHeight w:val="38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47</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ТСЖ Фрунзе, 22-А</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49 859,67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А53-35558/16 </w:t>
            </w:r>
          </w:p>
        </w:tc>
      </w:tr>
      <w:tr w:rsidR="00026E43" w:rsidRPr="00026E43" w:rsidTr="00026E43">
        <w:trPr>
          <w:trHeight w:val="311"/>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48</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УК МКД</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53 462,64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А53-35553/16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49</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СУ-3</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50 366,60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А53-36419/16</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50</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Реальный мир-1</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189 525,13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А53-36421/16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51</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ООО Город золотой</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                 19 274,26   </w:t>
            </w:r>
          </w:p>
        </w:tc>
        <w:tc>
          <w:tcPr>
            <w:tcW w:w="2113" w:type="dxa"/>
            <w:tcBorders>
              <w:top w:val="nil"/>
              <w:left w:val="nil"/>
              <w:bottom w:val="single" w:sz="4" w:space="0" w:color="auto"/>
              <w:right w:val="single" w:sz="4" w:space="0" w:color="auto"/>
            </w:tcBorders>
            <w:shd w:val="clear" w:color="000000" w:fill="FFFFFF"/>
            <w:vAlign w:val="center"/>
            <w:hideMark/>
          </w:tcPr>
          <w:p w:rsidR="00026E43" w:rsidRPr="00026E43" w:rsidRDefault="00026E43" w:rsidP="00026E43">
            <w:pPr>
              <w:spacing w:after="0" w:line="240" w:lineRule="auto"/>
              <w:jc w:val="center"/>
              <w:rPr>
                <w:rFonts w:ascii="Times New Roman" w:eastAsia="Times New Roman" w:hAnsi="Times New Roman" w:cs="Times New Roman"/>
                <w:lang w:eastAsia="ru-RU"/>
              </w:rPr>
            </w:pPr>
            <w:r w:rsidRPr="00026E43">
              <w:rPr>
                <w:rFonts w:ascii="Times New Roman" w:eastAsia="Times New Roman" w:hAnsi="Times New Roman" w:cs="Times New Roman"/>
                <w:lang w:eastAsia="ru-RU"/>
              </w:rPr>
              <w:t xml:space="preserve">А53-26423/16 </w:t>
            </w:r>
          </w:p>
        </w:tc>
      </w:tr>
      <w:tr w:rsidR="00026E43" w:rsidRPr="00026E43" w:rsidTr="00026E43">
        <w:trPr>
          <w:trHeight w:val="499"/>
        </w:trPr>
        <w:tc>
          <w:tcPr>
            <w:tcW w:w="801" w:type="dxa"/>
            <w:tcBorders>
              <w:top w:val="nil"/>
              <w:left w:val="single" w:sz="4" w:space="0" w:color="auto"/>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bCs/>
                <w:lang w:eastAsia="ru-RU"/>
              </w:rPr>
            </w:pPr>
            <w:r w:rsidRPr="00026E43">
              <w:rPr>
                <w:rFonts w:ascii="Times New Roman" w:eastAsia="Times New Roman" w:hAnsi="Times New Roman" w:cs="Times New Roman"/>
                <w:bCs/>
                <w:lang w:eastAsia="ru-RU"/>
              </w:rPr>
              <w:t> </w:t>
            </w:r>
          </w:p>
        </w:tc>
        <w:tc>
          <w:tcPr>
            <w:tcW w:w="4382"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rPr>
                <w:rFonts w:ascii="Times New Roman" w:eastAsia="Times New Roman" w:hAnsi="Times New Roman" w:cs="Times New Roman"/>
                <w:bCs/>
                <w:lang w:eastAsia="ru-RU"/>
              </w:rPr>
            </w:pPr>
            <w:r w:rsidRPr="00026E43">
              <w:rPr>
                <w:rFonts w:ascii="Times New Roman" w:eastAsia="Times New Roman" w:hAnsi="Times New Roman" w:cs="Times New Roman"/>
                <w:bCs/>
                <w:lang w:eastAsia="ru-RU"/>
              </w:rPr>
              <w:t>Итого:</w:t>
            </w:r>
          </w:p>
        </w:tc>
        <w:tc>
          <w:tcPr>
            <w:tcW w:w="2201"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bCs/>
                <w:lang w:eastAsia="ru-RU"/>
              </w:rPr>
            </w:pPr>
            <w:r w:rsidRPr="00026E43">
              <w:rPr>
                <w:rFonts w:ascii="Times New Roman" w:eastAsia="Times New Roman" w:hAnsi="Times New Roman" w:cs="Times New Roman"/>
                <w:bCs/>
                <w:lang w:eastAsia="ru-RU"/>
              </w:rPr>
              <w:t xml:space="preserve">          20 073 523,94   </w:t>
            </w:r>
          </w:p>
        </w:tc>
        <w:tc>
          <w:tcPr>
            <w:tcW w:w="2113" w:type="dxa"/>
            <w:tcBorders>
              <w:top w:val="nil"/>
              <w:left w:val="nil"/>
              <w:bottom w:val="single" w:sz="4" w:space="0" w:color="auto"/>
              <w:right w:val="single" w:sz="4" w:space="0" w:color="auto"/>
            </w:tcBorders>
            <w:shd w:val="clear" w:color="auto" w:fill="auto"/>
            <w:vAlign w:val="center"/>
            <w:hideMark/>
          </w:tcPr>
          <w:p w:rsidR="00026E43" w:rsidRPr="00026E43" w:rsidRDefault="00026E43" w:rsidP="00026E43">
            <w:pPr>
              <w:spacing w:after="0" w:line="240" w:lineRule="auto"/>
              <w:jc w:val="center"/>
              <w:rPr>
                <w:rFonts w:ascii="Times New Roman" w:eastAsia="Times New Roman" w:hAnsi="Times New Roman" w:cs="Times New Roman"/>
                <w:bCs/>
                <w:lang w:eastAsia="ru-RU"/>
              </w:rPr>
            </w:pPr>
            <w:r w:rsidRPr="00026E43">
              <w:rPr>
                <w:rFonts w:ascii="Times New Roman" w:eastAsia="Times New Roman" w:hAnsi="Times New Roman" w:cs="Times New Roman"/>
                <w:bCs/>
                <w:lang w:eastAsia="ru-RU"/>
              </w:rPr>
              <w:t> </w:t>
            </w:r>
          </w:p>
        </w:tc>
      </w:tr>
    </w:tbl>
    <w:p w:rsidR="004C76AB" w:rsidRDefault="004C76AB" w:rsidP="003A3C0A">
      <w:pPr>
        <w:tabs>
          <w:tab w:val="left" w:pos="1080"/>
        </w:tabs>
        <w:rPr>
          <w:rFonts w:ascii="Times New Roman" w:hAnsi="Times New Roman" w:cs="Times New Roman"/>
          <w:b/>
          <w:sz w:val="28"/>
          <w:szCs w:val="28"/>
        </w:rPr>
      </w:pPr>
    </w:p>
    <w:p w:rsidR="00FA34EF" w:rsidRDefault="00FA34EF" w:rsidP="003A3C0A">
      <w:pPr>
        <w:tabs>
          <w:tab w:val="left" w:pos="1080"/>
        </w:tabs>
        <w:rPr>
          <w:rFonts w:ascii="Times New Roman" w:hAnsi="Times New Roman" w:cs="Times New Roman"/>
          <w:b/>
          <w:sz w:val="28"/>
          <w:szCs w:val="28"/>
        </w:rPr>
      </w:pPr>
    </w:p>
    <w:p w:rsidR="00352F92" w:rsidRDefault="002D489B" w:rsidP="00D1130F">
      <w:pPr>
        <w:pStyle w:val="a3"/>
        <w:numPr>
          <w:ilvl w:val="0"/>
          <w:numId w:val="11"/>
        </w:numPr>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Обзор производственной </w:t>
      </w:r>
      <w:r w:rsidR="008D42BF">
        <w:rPr>
          <w:rFonts w:ascii="Times New Roman" w:hAnsi="Times New Roman" w:cs="Times New Roman"/>
          <w:b/>
          <w:sz w:val="28"/>
          <w:szCs w:val="28"/>
        </w:rPr>
        <w:t>деятельности</w:t>
      </w:r>
    </w:p>
    <w:p w:rsidR="001531DF" w:rsidRPr="00D1130F" w:rsidRDefault="001531DF" w:rsidP="00D1130F">
      <w:pPr>
        <w:spacing w:after="0"/>
        <w:ind w:firstLine="709"/>
        <w:jc w:val="both"/>
        <w:rPr>
          <w:rFonts w:ascii="Times New Roman" w:hAnsi="Times New Roman" w:cs="Times New Roman"/>
          <w:b/>
          <w:sz w:val="28"/>
          <w:szCs w:val="28"/>
        </w:rPr>
      </w:pPr>
    </w:p>
    <w:p w:rsidR="001531DF" w:rsidRDefault="001531DF" w:rsidP="00D1130F">
      <w:pPr>
        <w:pStyle w:val="a3"/>
        <w:numPr>
          <w:ilvl w:val="1"/>
          <w:numId w:val="11"/>
        </w:numPr>
        <w:spacing w:after="0"/>
        <w:ind w:left="709" w:firstLine="709"/>
        <w:jc w:val="both"/>
        <w:rPr>
          <w:rFonts w:ascii="Times New Roman" w:hAnsi="Times New Roman" w:cs="Times New Roman"/>
          <w:b/>
          <w:sz w:val="28"/>
          <w:szCs w:val="28"/>
        </w:rPr>
      </w:pPr>
      <w:r>
        <w:rPr>
          <w:rFonts w:ascii="Times New Roman" w:hAnsi="Times New Roman" w:cs="Times New Roman"/>
          <w:b/>
          <w:sz w:val="28"/>
          <w:szCs w:val="28"/>
        </w:rPr>
        <w:t xml:space="preserve">Информация о поставщиках электро-, водо-, </w:t>
      </w:r>
      <w:proofErr w:type="gramStart"/>
      <w:r>
        <w:rPr>
          <w:rFonts w:ascii="Times New Roman" w:hAnsi="Times New Roman" w:cs="Times New Roman"/>
          <w:b/>
          <w:sz w:val="28"/>
          <w:szCs w:val="28"/>
        </w:rPr>
        <w:t>газо-снабжения</w:t>
      </w:r>
      <w:proofErr w:type="gramEnd"/>
    </w:p>
    <w:p w:rsidR="009D7917" w:rsidRDefault="009D7917" w:rsidP="009D7917">
      <w:pPr>
        <w:pStyle w:val="a3"/>
        <w:spacing w:after="0"/>
        <w:ind w:left="1430"/>
        <w:jc w:val="both"/>
        <w:rPr>
          <w:rFonts w:ascii="Times New Roman" w:hAnsi="Times New Roman" w:cs="Times New Roman"/>
          <w:b/>
          <w:sz w:val="28"/>
          <w:szCs w:val="28"/>
        </w:rPr>
      </w:pPr>
    </w:p>
    <w:p w:rsidR="009D7917" w:rsidRPr="009D7917" w:rsidRDefault="009D7917" w:rsidP="009D7917">
      <w:pPr>
        <w:spacing w:after="0"/>
        <w:jc w:val="center"/>
        <w:rPr>
          <w:rFonts w:ascii="Times New Roman" w:hAnsi="Times New Roman" w:cs="Times New Roman"/>
          <w:sz w:val="28"/>
          <w:szCs w:val="28"/>
        </w:rPr>
      </w:pPr>
      <w:r w:rsidRPr="009D7917">
        <w:rPr>
          <w:rFonts w:ascii="Times New Roman" w:hAnsi="Times New Roman" w:cs="Times New Roman"/>
          <w:sz w:val="28"/>
          <w:szCs w:val="28"/>
        </w:rPr>
        <w:t>Сведения о заключенных АО "Теплокоммунэнерго" договорах на поставку энергоресурсов приведены в таблиц</w:t>
      </w:r>
      <w:r>
        <w:rPr>
          <w:rFonts w:ascii="Times New Roman" w:hAnsi="Times New Roman" w:cs="Times New Roman"/>
          <w:sz w:val="28"/>
          <w:szCs w:val="28"/>
        </w:rPr>
        <w:t>е</w:t>
      </w:r>
      <w:r w:rsidR="00E6162A">
        <w:rPr>
          <w:rFonts w:ascii="Times New Roman" w:hAnsi="Times New Roman" w:cs="Times New Roman"/>
          <w:sz w:val="28"/>
          <w:szCs w:val="28"/>
        </w:rPr>
        <w:t>:</w:t>
      </w:r>
    </w:p>
    <w:tbl>
      <w:tblPr>
        <w:tblW w:w="9054" w:type="dxa"/>
        <w:tblInd w:w="564" w:type="dxa"/>
        <w:tblLook w:val="04A0" w:firstRow="1" w:lastRow="0" w:firstColumn="1" w:lastColumn="0" w:noHBand="0" w:noVBand="1"/>
      </w:tblPr>
      <w:tblGrid>
        <w:gridCol w:w="646"/>
        <w:gridCol w:w="2463"/>
        <w:gridCol w:w="2268"/>
        <w:gridCol w:w="1109"/>
        <w:gridCol w:w="284"/>
        <w:gridCol w:w="284"/>
        <w:gridCol w:w="2000"/>
      </w:tblGrid>
      <w:tr w:rsidR="00E6162A" w:rsidRPr="009D7917" w:rsidTr="00E6162A">
        <w:trPr>
          <w:trHeight w:val="765"/>
        </w:trPr>
        <w:tc>
          <w:tcPr>
            <w:tcW w:w="646" w:type="dxa"/>
            <w:tcBorders>
              <w:top w:val="single" w:sz="8" w:space="0" w:color="auto"/>
              <w:left w:val="single" w:sz="8" w:space="0" w:color="auto"/>
              <w:bottom w:val="nil"/>
              <w:right w:val="single" w:sz="4" w:space="0" w:color="auto"/>
            </w:tcBorders>
            <w:shd w:val="clear" w:color="auto" w:fill="auto"/>
            <w:vAlign w:val="center"/>
            <w:hideMark/>
          </w:tcPr>
          <w:p w:rsidR="00E6162A" w:rsidRPr="009D7917" w:rsidRDefault="00E6162A" w:rsidP="008D42BF">
            <w:pPr>
              <w:spacing w:after="0" w:line="240" w:lineRule="auto"/>
              <w:jc w:val="center"/>
              <w:rPr>
                <w:rFonts w:ascii="Times New Roman" w:eastAsia="Times New Roman" w:hAnsi="Times New Roman" w:cs="Times New Roman"/>
                <w:b/>
                <w:bCs/>
                <w:color w:val="000000"/>
                <w:lang w:eastAsia="ru-RU"/>
              </w:rPr>
            </w:pPr>
            <w:r w:rsidRPr="009D7917">
              <w:rPr>
                <w:rFonts w:ascii="Times New Roman" w:eastAsia="Times New Roman" w:hAnsi="Times New Roman" w:cs="Times New Roman"/>
                <w:b/>
                <w:bCs/>
                <w:color w:val="000000"/>
                <w:lang w:eastAsia="ru-RU"/>
              </w:rPr>
              <w:t>№ п/п</w:t>
            </w:r>
          </w:p>
        </w:tc>
        <w:tc>
          <w:tcPr>
            <w:tcW w:w="2463" w:type="dxa"/>
            <w:tcBorders>
              <w:top w:val="single" w:sz="8" w:space="0" w:color="auto"/>
              <w:left w:val="nil"/>
              <w:bottom w:val="nil"/>
              <w:right w:val="single" w:sz="4"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b/>
                <w:bCs/>
                <w:color w:val="000000"/>
                <w:lang w:eastAsia="ru-RU"/>
              </w:rPr>
            </w:pPr>
            <w:r w:rsidRPr="009D7917">
              <w:rPr>
                <w:rFonts w:ascii="Times New Roman" w:eastAsia="Times New Roman" w:hAnsi="Times New Roman" w:cs="Times New Roman"/>
                <w:b/>
                <w:bCs/>
                <w:color w:val="000000"/>
                <w:lang w:eastAsia="ru-RU"/>
              </w:rPr>
              <w:t xml:space="preserve">Наименование </w:t>
            </w:r>
            <w:proofErr w:type="spellStart"/>
            <w:r w:rsidRPr="009D7917">
              <w:rPr>
                <w:rFonts w:ascii="Times New Roman" w:eastAsia="Times New Roman" w:hAnsi="Times New Roman" w:cs="Times New Roman"/>
                <w:b/>
                <w:bCs/>
                <w:color w:val="000000"/>
                <w:lang w:eastAsia="ru-RU"/>
              </w:rPr>
              <w:t>ресурсоснабжающей</w:t>
            </w:r>
            <w:proofErr w:type="spellEnd"/>
            <w:r w:rsidRPr="009D7917">
              <w:rPr>
                <w:rFonts w:ascii="Times New Roman" w:eastAsia="Times New Roman" w:hAnsi="Times New Roman" w:cs="Times New Roman"/>
                <w:b/>
                <w:bCs/>
                <w:color w:val="000000"/>
                <w:lang w:eastAsia="ru-RU"/>
              </w:rPr>
              <w:t xml:space="preserve"> организации</w:t>
            </w:r>
          </w:p>
        </w:tc>
        <w:tc>
          <w:tcPr>
            <w:tcW w:w="2268" w:type="dxa"/>
            <w:tcBorders>
              <w:top w:val="single" w:sz="8" w:space="0" w:color="auto"/>
              <w:left w:val="nil"/>
              <w:bottom w:val="nil"/>
              <w:right w:val="single" w:sz="4"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b/>
                <w:bCs/>
                <w:color w:val="000000"/>
                <w:lang w:eastAsia="ru-RU"/>
              </w:rPr>
            </w:pPr>
            <w:r w:rsidRPr="009D7917">
              <w:rPr>
                <w:rFonts w:ascii="Times New Roman" w:eastAsia="Times New Roman" w:hAnsi="Times New Roman" w:cs="Times New Roman"/>
                <w:b/>
                <w:bCs/>
                <w:color w:val="000000"/>
                <w:lang w:eastAsia="ru-RU"/>
              </w:rPr>
              <w:t>Предоставляемые услуги</w:t>
            </w:r>
          </w:p>
        </w:tc>
        <w:tc>
          <w:tcPr>
            <w:tcW w:w="1109" w:type="dxa"/>
            <w:tcBorders>
              <w:top w:val="single" w:sz="8" w:space="0" w:color="auto"/>
              <w:left w:val="nil"/>
              <w:bottom w:val="nil"/>
              <w:right w:val="single" w:sz="4"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b/>
                <w:bCs/>
                <w:color w:val="000000"/>
                <w:lang w:eastAsia="ru-RU"/>
              </w:rPr>
            </w:pPr>
            <w:r w:rsidRPr="009D7917">
              <w:rPr>
                <w:rFonts w:ascii="Times New Roman" w:eastAsia="Times New Roman" w:hAnsi="Times New Roman" w:cs="Times New Roman"/>
                <w:b/>
                <w:bCs/>
                <w:color w:val="000000"/>
                <w:lang w:eastAsia="ru-RU"/>
              </w:rPr>
              <w:t>№ договора</w:t>
            </w:r>
          </w:p>
        </w:tc>
        <w:tc>
          <w:tcPr>
            <w:tcW w:w="284" w:type="dxa"/>
            <w:tcBorders>
              <w:top w:val="single" w:sz="8" w:space="0" w:color="auto"/>
              <w:left w:val="nil"/>
              <w:bottom w:val="nil"/>
              <w:right w:val="nil"/>
            </w:tcBorders>
          </w:tcPr>
          <w:p w:rsidR="00E6162A" w:rsidRPr="009D7917" w:rsidRDefault="00E6162A" w:rsidP="008D42BF">
            <w:pPr>
              <w:spacing w:after="0" w:line="240" w:lineRule="auto"/>
              <w:jc w:val="center"/>
              <w:rPr>
                <w:rFonts w:ascii="Times New Roman" w:eastAsia="Times New Roman" w:hAnsi="Times New Roman" w:cs="Times New Roman"/>
                <w:b/>
                <w:bCs/>
                <w:color w:val="000000"/>
                <w:lang w:eastAsia="ru-RU"/>
              </w:rPr>
            </w:pPr>
          </w:p>
        </w:tc>
        <w:tc>
          <w:tcPr>
            <w:tcW w:w="284" w:type="dxa"/>
            <w:tcBorders>
              <w:top w:val="single" w:sz="8" w:space="0" w:color="auto"/>
              <w:left w:val="nil"/>
              <w:bottom w:val="nil"/>
              <w:right w:val="nil"/>
            </w:tcBorders>
          </w:tcPr>
          <w:p w:rsidR="00E6162A" w:rsidRPr="009D7917" w:rsidRDefault="00E6162A" w:rsidP="008D42BF">
            <w:pPr>
              <w:spacing w:after="0" w:line="240" w:lineRule="auto"/>
              <w:jc w:val="center"/>
              <w:rPr>
                <w:rFonts w:ascii="Times New Roman" w:eastAsia="Times New Roman" w:hAnsi="Times New Roman" w:cs="Times New Roman"/>
                <w:b/>
                <w:bCs/>
                <w:color w:val="000000"/>
                <w:lang w:eastAsia="ru-RU"/>
              </w:rPr>
            </w:pPr>
          </w:p>
        </w:tc>
        <w:tc>
          <w:tcPr>
            <w:tcW w:w="2000" w:type="dxa"/>
            <w:tcBorders>
              <w:top w:val="single" w:sz="8" w:space="0" w:color="auto"/>
              <w:left w:val="nil"/>
              <w:bottom w:val="nil"/>
              <w:right w:val="single" w:sz="8"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b/>
                <w:bCs/>
                <w:color w:val="000000"/>
                <w:lang w:eastAsia="ru-RU"/>
              </w:rPr>
            </w:pPr>
            <w:r w:rsidRPr="009D7917">
              <w:rPr>
                <w:rFonts w:ascii="Times New Roman" w:eastAsia="Times New Roman" w:hAnsi="Times New Roman" w:cs="Times New Roman"/>
                <w:b/>
                <w:bCs/>
                <w:color w:val="000000"/>
                <w:lang w:eastAsia="ru-RU"/>
              </w:rPr>
              <w:t>Дата</w:t>
            </w:r>
          </w:p>
        </w:tc>
      </w:tr>
      <w:tr w:rsidR="00E6162A" w:rsidRPr="009D7917" w:rsidTr="00E6162A">
        <w:trPr>
          <w:trHeight w:val="555"/>
        </w:trPr>
        <w:tc>
          <w:tcPr>
            <w:tcW w:w="64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1</w:t>
            </w:r>
          </w:p>
        </w:tc>
        <w:tc>
          <w:tcPr>
            <w:tcW w:w="2463" w:type="dxa"/>
            <w:tcBorders>
              <w:top w:val="single" w:sz="4" w:space="0" w:color="auto"/>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АО "</w:t>
            </w:r>
            <w:proofErr w:type="spellStart"/>
            <w:r w:rsidRPr="009D7917">
              <w:rPr>
                <w:rFonts w:ascii="Times New Roman" w:eastAsia="Times New Roman" w:hAnsi="Times New Roman" w:cs="Times New Roman"/>
                <w:color w:val="000000"/>
                <w:lang w:eastAsia="ru-RU"/>
              </w:rPr>
              <w:t>Ростовводоканал</w:t>
            </w:r>
            <w:proofErr w:type="spellEnd"/>
            <w:r w:rsidRPr="009D7917">
              <w:rPr>
                <w:rFonts w:ascii="Times New Roman" w:eastAsia="Times New Roman" w:hAnsi="Times New Roman" w:cs="Times New Roman"/>
                <w:color w:val="000000"/>
                <w:lang w:eastAsia="ru-RU"/>
              </w:rPr>
              <w:t>"</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Водоснабжение и водоотведение</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jc w:val="center"/>
              <w:rPr>
                <w:rFonts w:ascii="Times New Roman" w:eastAsia="Times New Roman" w:hAnsi="Times New Roman" w:cs="Times New Roman"/>
                <w:i/>
                <w:iCs/>
                <w:color w:val="000000"/>
                <w:lang w:eastAsia="ru-RU"/>
              </w:rPr>
            </w:pPr>
            <w:r w:rsidRPr="009D7917">
              <w:rPr>
                <w:rFonts w:ascii="Times New Roman" w:eastAsia="Times New Roman" w:hAnsi="Times New Roman" w:cs="Times New Roman"/>
                <w:i/>
                <w:iCs/>
                <w:color w:val="000000"/>
                <w:lang w:eastAsia="ru-RU"/>
              </w:rPr>
              <w:t>838</w:t>
            </w:r>
          </w:p>
        </w:tc>
        <w:tc>
          <w:tcPr>
            <w:tcW w:w="284" w:type="dxa"/>
            <w:tcBorders>
              <w:top w:val="single" w:sz="4" w:space="0" w:color="auto"/>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84" w:type="dxa"/>
            <w:tcBorders>
              <w:top w:val="single" w:sz="4" w:space="0" w:color="auto"/>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000" w:type="dxa"/>
            <w:tcBorders>
              <w:top w:val="single" w:sz="4" w:space="0" w:color="auto"/>
              <w:left w:val="nil"/>
              <w:bottom w:val="single" w:sz="4" w:space="0" w:color="auto"/>
              <w:right w:val="single" w:sz="8" w:space="0" w:color="auto"/>
            </w:tcBorders>
            <w:shd w:val="clear" w:color="auto" w:fill="auto"/>
            <w:noWrap/>
            <w:vAlign w:val="bottom"/>
            <w:hideMark/>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24.01.1997</w:t>
            </w:r>
          </w:p>
        </w:tc>
      </w:tr>
      <w:tr w:rsidR="00E6162A" w:rsidRPr="009D7917" w:rsidTr="00E6162A">
        <w:trPr>
          <w:trHeight w:val="45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2</w:t>
            </w:r>
          </w:p>
        </w:tc>
        <w:tc>
          <w:tcPr>
            <w:tcW w:w="2463"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АО "</w:t>
            </w:r>
            <w:proofErr w:type="spellStart"/>
            <w:r w:rsidRPr="009D7917">
              <w:rPr>
                <w:rFonts w:ascii="Times New Roman" w:eastAsia="Times New Roman" w:hAnsi="Times New Roman" w:cs="Times New Roman"/>
                <w:color w:val="000000"/>
                <w:lang w:eastAsia="ru-RU"/>
              </w:rPr>
              <w:t>Ростовводоканал</w:t>
            </w:r>
            <w:proofErr w:type="spellEnd"/>
            <w:r w:rsidRPr="009D7917">
              <w:rPr>
                <w:rFonts w:ascii="Times New Roman" w:eastAsia="Times New Roman" w:hAnsi="Times New Roman" w:cs="Times New Roman"/>
                <w:color w:val="000000"/>
                <w:lang w:eastAsia="ru-RU"/>
              </w:rPr>
              <w:t>"</w:t>
            </w:r>
          </w:p>
        </w:tc>
        <w:tc>
          <w:tcPr>
            <w:tcW w:w="2268"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Водоснабжение и водоотведение</w:t>
            </w:r>
          </w:p>
        </w:tc>
        <w:tc>
          <w:tcPr>
            <w:tcW w:w="1109"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jc w:val="center"/>
              <w:rPr>
                <w:rFonts w:ascii="Times New Roman" w:eastAsia="Times New Roman" w:hAnsi="Times New Roman" w:cs="Times New Roman"/>
                <w:i/>
                <w:iCs/>
                <w:color w:val="000000"/>
                <w:lang w:eastAsia="ru-RU"/>
              </w:rPr>
            </w:pPr>
            <w:r w:rsidRPr="009D7917">
              <w:rPr>
                <w:rFonts w:ascii="Times New Roman" w:eastAsia="Times New Roman" w:hAnsi="Times New Roman" w:cs="Times New Roman"/>
                <w:i/>
                <w:iCs/>
                <w:color w:val="000000"/>
                <w:lang w:eastAsia="ru-RU"/>
              </w:rPr>
              <w:t>20770</w:t>
            </w: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000" w:type="dxa"/>
            <w:tcBorders>
              <w:top w:val="nil"/>
              <w:left w:val="nil"/>
              <w:bottom w:val="single" w:sz="4" w:space="0" w:color="auto"/>
              <w:right w:val="single" w:sz="8" w:space="0" w:color="auto"/>
            </w:tcBorders>
            <w:shd w:val="clear" w:color="auto" w:fill="auto"/>
            <w:noWrap/>
            <w:vAlign w:val="bottom"/>
            <w:hideMark/>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20.10.2016</w:t>
            </w:r>
          </w:p>
        </w:tc>
      </w:tr>
      <w:tr w:rsidR="00E6162A" w:rsidRPr="009D7917" w:rsidTr="00E6162A">
        <w:trPr>
          <w:trHeight w:val="54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3</w:t>
            </w:r>
          </w:p>
        </w:tc>
        <w:tc>
          <w:tcPr>
            <w:tcW w:w="2463"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 xml:space="preserve">ОАО "Газпром </w:t>
            </w:r>
            <w:proofErr w:type="spellStart"/>
            <w:r w:rsidRPr="009D7917">
              <w:rPr>
                <w:rFonts w:ascii="Times New Roman" w:eastAsia="Times New Roman" w:hAnsi="Times New Roman" w:cs="Times New Roman"/>
                <w:color w:val="000000"/>
                <w:lang w:eastAsia="ru-RU"/>
              </w:rPr>
              <w:t>межрегионгаз</w:t>
            </w:r>
            <w:proofErr w:type="spellEnd"/>
            <w:r w:rsidRPr="009D7917">
              <w:rPr>
                <w:rFonts w:ascii="Times New Roman" w:eastAsia="Times New Roman" w:hAnsi="Times New Roman" w:cs="Times New Roman"/>
                <w:color w:val="000000"/>
                <w:lang w:eastAsia="ru-RU"/>
              </w:rPr>
              <w:t xml:space="preserve"> г. Ростов-на-Дону"</w:t>
            </w:r>
          </w:p>
        </w:tc>
        <w:tc>
          <w:tcPr>
            <w:tcW w:w="2268"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Газоснабжение</w:t>
            </w:r>
          </w:p>
        </w:tc>
        <w:tc>
          <w:tcPr>
            <w:tcW w:w="1109"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jc w:val="center"/>
              <w:rPr>
                <w:rFonts w:ascii="Times New Roman" w:eastAsia="Times New Roman" w:hAnsi="Times New Roman" w:cs="Times New Roman"/>
                <w:i/>
                <w:iCs/>
                <w:color w:val="000000"/>
                <w:lang w:eastAsia="ru-RU"/>
              </w:rPr>
            </w:pPr>
            <w:r w:rsidRPr="009D7917">
              <w:rPr>
                <w:rFonts w:ascii="Times New Roman" w:eastAsia="Times New Roman" w:hAnsi="Times New Roman" w:cs="Times New Roman"/>
                <w:i/>
                <w:iCs/>
                <w:color w:val="000000"/>
                <w:lang w:eastAsia="ru-RU"/>
              </w:rPr>
              <w:t>43-3-06274/10</w:t>
            </w: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000" w:type="dxa"/>
            <w:tcBorders>
              <w:top w:val="nil"/>
              <w:left w:val="nil"/>
              <w:bottom w:val="single" w:sz="4" w:space="0" w:color="auto"/>
              <w:right w:val="single" w:sz="8" w:space="0" w:color="auto"/>
            </w:tcBorders>
            <w:shd w:val="clear" w:color="auto" w:fill="auto"/>
            <w:noWrap/>
            <w:vAlign w:val="bottom"/>
            <w:hideMark/>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20.06.2009</w:t>
            </w:r>
          </w:p>
        </w:tc>
      </w:tr>
      <w:tr w:rsidR="00E6162A" w:rsidRPr="009D7917" w:rsidTr="00E6162A">
        <w:trPr>
          <w:trHeight w:val="54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4</w:t>
            </w:r>
          </w:p>
        </w:tc>
        <w:tc>
          <w:tcPr>
            <w:tcW w:w="2463"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 xml:space="preserve">ПАО "ТНС </w:t>
            </w:r>
            <w:proofErr w:type="spellStart"/>
            <w:r w:rsidRPr="009D7917">
              <w:rPr>
                <w:rFonts w:ascii="Times New Roman" w:eastAsia="Times New Roman" w:hAnsi="Times New Roman" w:cs="Times New Roman"/>
                <w:color w:val="000000"/>
                <w:lang w:eastAsia="ru-RU"/>
              </w:rPr>
              <w:t>энерго</w:t>
            </w:r>
            <w:proofErr w:type="spellEnd"/>
            <w:r w:rsidRPr="009D7917">
              <w:rPr>
                <w:rFonts w:ascii="Times New Roman" w:eastAsia="Times New Roman" w:hAnsi="Times New Roman" w:cs="Times New Roman"/>
                <w:color w:val="000000"/>
                <w:lang w:eastAsia="ru-RU"/>
              </w:rPr>
              <w:t xml:space="preserve"> Ростов-на-Дону"</w:t>
            </w:r>
          </w:p>
        </w:tc>
        <w:tc>
          <w:tcPr>
            <w:tcW w:w="2268"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Электроснабжение</w:t>
            </w:r>
          </w:p>
        </w:tc>
        <w:tc>
          <w:tcPr>
            <w:tcW w:w="1109"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jc w:val="center"/>
              <w:rPr>
                <w:rFonts w:ascii="Times New Roman" w:eastAsia="Times New Roman" w:hAnsi="Times New Roman" w:cs="Times New Roman"/>
                <w:i/>
                <w:iCs/>
                <w:color w:val="000000"/>
                <w:lang w:eastAsia="ru-RU"/>
              </w:rPr>
            </w:pPr>
            <w:r w:rsidRPr="009D7917">
              <w:rPr>
                <w:rFonts w:ascii="Times New Roman" w:eastAsia="Times New Roman" w:hAnsi="Times New Roman" w:cs="Times New Roman"/>
                <w:i/>
                <w:iCs/>
                <w:color w:val="000000"/>
                <w:lang w:eastAsia="ru-RU"/>
              </w:rPr>
              <w:t>3E+08</w:t>
            </w: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000" w:type="dxa"/>
            <w:tcBorders>
              <w:top w:val="nil"/>
              <w:left w:val="nil"/>
              <w:bottom w:val="single" w:sz="4" w:space="0" w:color="auto"/>
              <w:right w:val="single" w:sz="8" w:space="0" w:color="auto"/>
            </w:tcBorders>
            <w:shd w:val="clear" w:color="auto" w:fill="auto"/>
            <w:noWrap/>
            <w:vAlign w:val="bottom"/>
            <w:hideMark/>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13.05.2016</w:t>
            </w:r>
          </w:p>
        </w:tc>
      </w:tr>
      <w:tr w:rsidR="00E6162A" w:rsidRPr="009D7917" w:rsidTr="00E6162A">
        <w:trPr>
          <w:trHeight w:val="495"/>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5</w:t>
            </w:r>
          </w:p>
        </w:tc>
        <w:tc>
          <w:tcPr>
            <w:tcW w:w="2463"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ОАО "</w:t>
            </w:r>
            <w:proofErr w:type="spellStart"/>
            <w:r w:rsidRPr="009D7917">
              <w:rPr>
                <w:rFonts w:ascii="Times New Roman" w:eastAsia="Times New Roman" w:hAnsi="Times New Roman" w:cs="Times New Roman"/>
                <w:color w:val="000000"/>
                <w:lang w:eastAsia="ru-RU"/>
              </w:rPr>
              <w:t>Энергосбыт</w:t>
            </w:r>
            <w:proofErr w:type="spellEnd"/>
            <w:r w:rsidRPr="009D7917">
              <w:rPr>
                <w:rFonts w:ascii="Times New Roman" w:eastAsia="Times New Roman" w:hAnsi="Times New Roman" w:cs="Times New Roman"/>
                <w:color w:val="000000"/>
                <w:lang w:eastAsia="ru-RU"/>
              </w:rPr>
              <w:t xml:space="preserve"> 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Электроснабжение</w:t>
            </w:r>
          </w:p>
        </w:tc>
        <w:tc>
          <w:tcPr>
            <w:tcW w:w="1109"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jc w:val="center"/>
              <w:rPr>
                <w:rFonts w:ascii="Times New Roman" w:eastAsia="Times New Roman" w:hAnsi="Times New Roman" w:cs="Times New Roman"/>
                <w:i/>
                <w:iCs/>
                <w:color w:val="000000"/>
                <w:lang w:eastAsia="ru-RU"/>
              </w:rPr>
            </w:pPr>
            <w:r w:rsidRPr="009D7917">
              <w:rPr>
                <w:rFonts w:ascii="Times New Roman" w:eastAsia="Times New Roman" w:hAnsi="Times New Roman" w:cs="Times New Roman"/>
                <w:i/>
                <w:iCs/>
                <w:color w:val="000000"/>
                <w:lang w:eastAsia="ru-RU"/>
              </w:rPr>
              <w:t>335</w:t>
            </w: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000" w:type="dxa"/>
            <w:tcBorders>
              <w:top w:val="nil"/>
              <w:left w:val="nil"/>
              <w:bottom w:val="single" w:sz="4" w:space="0" w:color="auto"/>
              <w:right w:val="single" w:sz="8" w:space="0" w:color="auto"/>
            </w:tcBorders>
            <w:shd w:val="clear" w:color="auto" w:fill="auto"/>
            <w:noWrap/>
            <w:vAlign w:val="bottom"/>
            <w:hideMark/>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01.01.2012</w:t>
            </w:r>
          </w:p>
        </w:tc>
      </w:tr>
      <w:tr w:rsidR="00E6162A" w:rsidRPr="009D7917" w:rsidTr="00E6162A">
        <w:trPr>
          <w:trHeight w:val="48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6</w:t>
            </w:r>
          </w:p>
        </w:tc>
        <w:tc>
          <w:tcPr>
            <w:tcW w:w="2463"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 xml:space="preserve">ПАО "ТНС </w:t>
            </w:r>
            <w:proofErr w:type="spellStart"/>
            <w:r w:rsidRPr="009D7917">
              <w:rPr>
                <w:rFonts w:ascii="Times New Roman" w:eastAsia="Times New Roman" w:hAnsi="Times New Roman" w:cs="Times New Roman"/>
                <w:color w:val="000000"/>
                <w:lang w:eastAsia="ru-RU"/>
              </w:rPr>
              <w:t>энерго</w:t>
            </w:r>
            <w:proofErr w:type="spellEnd"/>
            <w:r w:rsidRPr="009D7917">
              <w:rPr>
                <w:rFonts w:ascii="Times New Roman" w:eastAsia="Times New Roman" w:hAnsi="Times New Roman" w:cs="Times New Roman"/>
                <w:color w:val="000000"/>
                <w:lang w:eastAsia="ru-RU"/>
              </w:rPr>
              <w:t xml:space="preserve"> Ростов-на-Дону" Новочеркасское МО-</w:t>
            </w:r>
            <w:proofErr w:type="spellStart"/>
            <w:r w:rsidRPr="009D7917">
              <w:rPr>
                <w:rFonts w:ascii="Times New Roman" w:eastAsia="Times New Roman" w:hAnsi="Times New Roman" w:cs="Times New Roman"/>
                <w:color w:val="000000"/>
                <w:lang w:eastAsia="ru-RU"/>
              </w:rPr>
              <w:t>Аксайский</w:t>
            </w:r>
            <w:proofErr w:type="spellEnd"/>
            <w:r w:rsidRPr="009D7917">
              <w:rPr>
                <w:rFonts w:ascii="Times New Roman" w:eastAsia="Times New Roman" w:hAnsi="Times New Roman" w:cs="Times New Roman"/>
                <w:color w:val="000000"/>
                <w:lang w:eastAsia="ru-RU"/>
              </w:rPr>
              <w:t xml:space="preserve"> ПУ</w:t>
            </w:r>
          </w:p>
        </w:tc>
        <w:tc>
          <w:tcPr>
            <w:tcW w:w="2268"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Электроснабжение</w:t>
            </w:r>
          </w:p>
        </w:tc>
        <w:tc>
          <w:tcPr>
            <w:tcW w:w="1109"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jc w:val="center"/>
              <w:rPr>
                <w:rFonts w:ascii="Times New Roman" w:eastAsia="Times New Roman" w:hAnsi="Times New Roman" w:cs="Times New Roman"/>
                <w:i/>
                <w:iCs/>
                <w:color w:val="000000"/>
                <w:lang w:eastAsia="ru-RU"/>
              </w:rPr>
            </w:pPr>
            <w:r w:rsidRPr="009D7917">
              <w:rPr>
                <w:rFonts w:ascii="Times New Roman" w:eastAsia="Times New Roman" w:hAnsi="Times New Roman" w:cs="Times New Roman"/>
                <w:i/>
                <w:iCs/>
                <w:color w:val="000000"/>
                <w:lang w:eastAsia="ru-RU"/>
              </w:rPr>
              <w:t>2370</w:t>
            </w: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000" w:type="dxa"/>
            <w:tcBorders>
              <w:top w:val="nil"/>
              <w:left w:val="nil"/>
              <w:bottom w:val="single" w:sz="4" w:space="0" w:color="auto"/>
              <w:right w:val="single" w:sz="8" w:space="0" w:color="auto"/>
            </w:tcBorders>
            <w:shd w:val="clear" w:color="auto" w:fill="auto"/>
            <w:noWrap/>
            <w:vAlign w:val="bottom"/>
            <w:hideMark/>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01.01.2007</w:t>
            </w:r>
          </w:p>
        </w:tc>
      </w:tr>
      <w:tr w:rsidR="00E6162A" w:rsidRPr="009D7917" w:rsidTr="00E6162A">
        <w:trPr>
          <w:trHeight w:val="45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7</w:t>
            </w:r>
          </w:p>
        </w:tc>
        <w:tc>
          <w:tcPr>
            <w:tcW w:w="2463"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АО "</w:t>
            </w:r>
            <w:proofErr w:type="spellStart"/>
            <w:r w:rsidRPr="009D7917">
              <w:rPr>
                <w:rFonts w:ascii="Times New Roman" w:eastAsia="Times New Roman" w:hAnsi="Times New Roman" w:cs="Times New Roman"/>
                <w:color w:val="000000"/>
                <w:lang w:eastAsia="ru-RU"/>
              </w:rPr>
              <w:t>Донэнерго</w:t>
            </w:r>
            <w:proofErr w:type="spellEnd"/>
            <w:r w:rsidRPr="009D7917">
              <w:rPr>
                <w:rFonts w:ascii="Times New Roman" w:eastAsia="Times New Roman" w:hAnsi="Times New Roman" w:cs="Times New Roman"/>
                <w:color w:val="000000"/>
                <w:lang w:eastAsia="ru-RU"/>
              </w:rPr>
              <w:t xml:space="preserve"> РГЭС"</w:t>
            </w:r>
          </w:p>
        </w:tc>
        <w:tc>
          <w:tcPr>
            <w:tcW w:w="2268"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Электроснабжение</w:t>
            </w:r>
          </w:p>
        </w:tc>
        <w:tc>
          <w:tcPr>
            <w:tcW w:w="1109" w:type="dxa"/>
            <w:tcBorders>
              <w:top w:val="nil"/>
              <w:left w:val="nil"/>
              <w:bottom w:val="single" w:sz="4" w:space="0" w:color="auto"/>
              <w:right w:val="single" w:sz="4" w:space="0" w:color="auto"/>
            </w:tcBorders>
            <w:shd w:val="clear" w:color="auto" w:fill="auto"/>
            <w:noWrap/>
            <w:vAlign w:val="bottom"/>
            <w:hideMark/>
          </w:tcPr>
          <w:p w:rsidR="00E6162A" w:rsidRPr="009D7917" w:rsidRDefault="00E6162A" w:rsidP="008D42BF">
            <w:pPr>
              <w:spacing w:after="0" w:line="240" w:lineRule="auto"/>
              <w:jc w:val="center"/>
              <w:rPr>
                <w:rFonts w:ascii="Times New Roman" w:eastAsia="Times New Roman" w:hAnsi="Times New Roman" w:cs="Times New Roman"/>
                <w:i/>
                <w:iCs/>
                <w:color w:val="000000"/>
                <w:lang w:eastAsia="ru-RU"/>
              </w:rPr>
            </w:pPr>
            <w:r w:rsidRPr="009D7917">
              <w:rPr>
                <w:rFonts w:ascii="Times New Roman" w:eastAsia="Times New Roman" w:hAnsi="Times New Roman" w:cs="Times New Roman"/>
                <w:i/>
                <w:iCs/>
                <w:color w:val="000000"/>
                <w:lang w:eastAsia="ru-RU"/>
              </w:rPr>
              <w:t>9E+07</w:t>
            </w: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84" w:type="dxa"/>
            <w:tcBorders>
              <w:top w:val="nil"/>
              <w:left w:val="nil"/>
              <w:bottom w:val="single" w:sz="4"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000" w:type="dxa"/>
            <w:tcBorders>
              <w:top w:val="nil"/>
              <w:left w:val="nil"/>
              <w:bottom w:val="single" w:sz="4" w:space="0" w:color="auto"/>
              <w:right w:val="single" w:sz="8" w:space="0" w:color="auto"/>
            </w:tcBorders>
            <w:shd w:val="clear" w:color="auto" w:fill="auto"/>
            <w:noWrap/>
            <w:vAlign w:val="bottom"/>
            <w:hideMark/>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01.07.2016</w:t>
            </w:r>
          </w:p>
        </w:tc>
      </w:tr>
      <w:tr w:rsidR="00E6162A" w:rsidRPr="009D7917" w:rsidTr="00E6162A">
        <w:trPr>
          <w:trHeight w:val="585"/>
        </w:trPr>
        <w:tc>
          <w:tcPr>
            <w:tcW w:w="646" w:type="dxa"/>
            <w:tcBorders>
              <w:top w:val="nil"/>
              <w:left w:val="single" w:sz="8" w:space="0" w:color="auto"/>
              <w:bottom w:val="single" w:sz="8" w:space="0" w:color="auto"/>
              <w:right w:val="single" w:sz="4" w:space="0" w:color="auto"/>
            </w:tcBorders>
            <w:shd w:val="clear" w:color="auto" w:fill="auto"/>
            <w:noWrap/>
            <w:vAlign w:val="center"/>
            <w:hideMark/>
          </w:tcPr>
          <w:p w:rsidR="00E6162A" w:rsidRPr="009D7917" w:rsidRDefault="00E6162A" w:rsidP="008D42BF">
            <w:pPr>
              <w:spacing w:after="0" w:line="240" w:lineRule="auto"/>
              <w:jc w:val="center"/>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8</w:t>
            </w:r>
          </w:p>
        </w:tc>
        <w:tc>
          <w:tcPr>
            <w:tcW w:w="2463" w:type="dxa"/>
            <w:tcBorders>
              <w:top w:val="nil"/>
              <w:left w:val="nil"/>
              <w:bottom w:val="single" w:sz="8"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 xml:space="preserve">ПАО "ТНС </w:t>
            </w:r>
            <w:proofErr w:type="spellStart"/>
            <w:r w:rsidRPr="009D7917">
              <w:rPr>
                <w:rFonts w:ascii="Times New Roman" w:eastAsia="Times New Roman" w:hAnsi="Times New Roman" w:cs="Times New Roman"/>
                <w:color w:val="000000"/>
                <w:lang w:eastAsia="ru-RU"/>
              </w:rPr>
              <w:t>энерго</w:t>
            </w:r>
            <w:proofErr w:type="spellEnd"/>
            <w:r w:rsidRPr="009D7917">
              <w:rPr>
                <w:rFonts w:ascii="Times New Roman" w:eastAsia="Times New Roman" w:hAnsi="Times New Roman" w:cs="Times New Roman"/>
                <w:color w:val="000000"/>
                <w:lang w:eastAsia="ru-RU"/>
              </w:rPr>
              <w:t xml:space="preserve"> Ростов-на-Дону"</w:t>
            </w:r>
          </w:p>
        </w:tc>
        <w:tc>
          <w:tcPr>
            <w:tcW w:w="2268" w:type="dxa"/>
            <w:tcBorders>
              <w:top w:val="nil"/>
              <w:left w:val="nil"/>
              <w:bottom w:val="single" w:sz="8" w:space="0" w:color="auto"/>
              <w:right w:val="single" w:sz="4" w:space="0" w:color="auto"/>
            </w:tcBorders>
            <w:shd w:val="clear" w:color="auto" w:fill="auto"/>
            <w:noWrap/>
            <w:vAlign w:val="bottom"/>
            <w:hideMark/>
          </w:tcPr>
          <w:p w:rsidR="00E6162A" w:rsidRPr="009D7917" w:rsidRDefault="00E6162A" w:rsidP="008D42BF">
            <w:pPr>
              <w:spacing w:after="0" w:line="240" w:lineRule="auto"/>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Электроснабжение</w:t>
            </w:r>
          </w:p>
        </w:tc>
        <w:tc>
          <w:tcPr>
            <w:tcW w:w="1109" w:type="dxa"/>
            <w:tcBorders>
              <w:top w:val="nil"/>
              <w:left w:val="nil"/>
              <w:bottom w:val="single" w:sz="8" w:space="0" w:color="auto"/>
              <w:right w:val="single" w:sz="4" w:space="0" w:color="auto"/>
            </w:tcBorders>
            <w:shd w:val="clear" w:color="auto" w:fill="auto"/>
            <w:noWrap/>
            <w:vAlign w:val="bottom"/>
            <w:hideMark/>
          </w:tcPr>
          <w:p w:rsidR="00E6162A" w:rsidRPr="009D7917" w:rsidRDefault="00E6162A" w:rsidP="008D42BF">
            <w:pPr>
              <w:spacing w:after="0" w:line="240" w:lineRule="auto"/>
              <w:jc w:val="center"/>
              <w:rPr>
                <w:rFonts w:ascii="Times New Roman" w:eastAsia="Times New Roman" w:hAnsi="Times New Roman" w:cs="Times New Roman"/>
                <w:i/>
                <w:iCs/>
                <w:color w:val="000000"/>
                <w:lang w:eastAsia="ru-RU"/>
              </w:rPr>
            </w:pPr>
            <w:r w:rsidRPr="009D7917">
              <w:rPr>
                <w:rFonts w:ascii="Times New Roman" w:eastAsia="Times New Roman" w:hAnsi="Times New Roman" w:cs="Times New Roman"/>
                <w:i/>
                <w:iCs/>
                <w:color w:val="000000"/>
                <w:lang w:eastAsia="ru-RU"/>
              </w:rPr>
              <w:t>257</w:t>
            </w:r>
          </w:p>
        </w:tc>
        <w:tc>
          <w:tcPr>
            <w:tcW w:w="284" w:type="dxa"/>
            <w:tcBorders>
              <w:top w:val="nil"/>
              <w:left w:val="nil"/>
              <w:bottom w:val="single" w:sz="8"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84" w:type="dxa"/>
            <w:tcBorders>
              <w:top w:val="nil"/>
              <w:left w:val="nil"/>
              <w:bottom w:val="single" w:sz="8" w:space="0" w:color="auto"/>
              <w:right w:val="nil"/>
            </w:tcBorders>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p>
        </w:tc>
        <w:tc>
          <w:tcPr>
            <w:tcW w:w="2000" w:type="dxa"/>
            <w:tcBorders>
              <w:top w:val="nil"/>
              <w:left w:val="nil"/>
              <w:bottom w:val="single" w:sz="8" w:space="0" w:color="auto"/>
              <w:right w:val="single" w:sz="8" w:space="0" w:color="auto"/>
            </w:tcBorders>
            <w:shd w:val="clear" w:color="auto" w:fill="auto"/>
            <w:noWrap/>
            <w:vAlign w:val="bottom"/>
            <w:hideMark/>
          </w:tcPr>
          <w:p w:rsidR="00E6162A" w:rsidRPr="009D7917" w:rsidRDefault="00E6162A" w:rsidP="008D42BF">
            <w:pPr>
              <w:spacing w:after="0" w:line="240" w:lineRule="auto"/>
              <w:jc w:val="right"/>
              <w:rPr>
                <w:rFonts w:ascii="Times New Roman" w:eastAsia="Times New Roman" w:hAnsi="Times New Roman" w:cs="Times New Roman"/>
                <w:color w:val="000000"/>
                <w:lang w:eastAsia="ru-RU"/>
              </w:rPr>
            </w:pPr>
            <w:r w:rsidRPr="009D7917">
              <w:rPr>
                <w:rFonts w:ascii="Times New Roman" w:eastAsia="Times New Roman" w:hAnsi="Times New Roman" w:cs="Times New Roman"/>
                <w:color w:val="000000"/>
                <w:lang w:eastAsia="ru-RU"/>
              </w:rPr>
              <w:t>01.01.2008</w:t>
            </w:r>
          </w:p>
        </w:tc>
      </w:tr>
    </w:tbl>
    <w:p w:rsidR="00352F92" w:rsidRDefault="00352F92" w:rsidP="00352F92">
      <w:pPr>
        <w:pStyle w:val="a3"/>
        <w:spacing w:after="0"/>
        <w:ind w:left="709"/>
        <w:jc w:val="both"/>
        <w:rPr>
          <w:rFonts w:ascii="Times New Roman" w:hAnsi="Times New Roman" w:cs="Times New Roman"/>
          <w:b/>
          <w:sz w:val="28"/>
          <w:szCs w:val="28"/>
        </w:rPr>
      </w:pPr>
    </w:p>
    <w:p w:rsidR="001531DF" w:rsidRDefault="001531D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Default="00D1130F" w:rsidP="00911C6C">
      <w:pPr>
        <w:spacing w:after="0"/>
        <w:jc w:val="both"/>
        <w:rPr>
          <w:rFonts w:ascii="Times New Roman" w:hAnsi="Times New Roman" w:cs="Times New Roman"/>
          <w:b/>
          <w:sz w:val="28"/>
          <w:szCs w:val="28"/>
        </w:rPr>
      </w:pPr>
    </w:p>
    <w:p w:rsidR="00D1130F" w:rsidRPr="00911C6C" w:rsidRDefault="00D1130F" w:rsidP="00911C6C">
      <w:pPr>
        <w:spacing w:after="0"/>
        <w:jc w:val="both"/>
        <w:rPr>
          <w:rFonts w:ascii="Times New Roman" w:hAnsi="Times New Roman" w:cs="Times New Roman"/>
          <w:b/>
          <w:sz w:val="28"/>
          <w:szCs w:val="28"/>
        </w:rPr>
      </w:pPr>
    </w:p>
    <w:p w:rsidR="005C7623" w:rsidRPr="005124ED" w:rsidRDefault="00352F92" w:rsidP="00D1130F">
      <w:pPr>
        <w:pStyle w:val="a3"/>
        <w:numPr>
          <w:ilvl w:val="1"/>
          <w:numId w:val="11"/>
        </w:numPr>
        <w:spacing w:after="0"/>
        <w:ind w:left="709" w:firstLine="709"/>
        <w:jc w:val="both"/>
        <w:rPr>
          <w:rFonts w:ascii="Times New Roman" w:hAnsi="Times New Roman" w:cs="Times New Roman"/>
          <w:b/>
          <w:sz w:val="28"/>
          <w:szCs w:val="28"/>
        </w:rPr>
      </w:pPr>
      <w:r w:rsidRPr="00352F92">
        <w:rPr>
          <w:rFonts w:ascii="Times New Roman" w:hAnsi="Times New Roman" w:cs="Times New Roman"/>
          <w:b/>
          <w:bCs/>
          <w:sz w:val="28"/>
          <w:szCs w:val="28"/>
        </w:rPr>
        <w:lastRenderedPageBreak/>
        <w:t>С</w:t>
      </w:r>
      <w:r w:rsidR="00C310CD">
        <w:rPr>
          <w:rFonts w:ascii="Times New Roman" w:hAnsi="Times New Roman" w:cs="Times New Roman"/>
          <w:b/>
          <w:bCs/>
          <w:sz w:val="28"/>
          <w:szCs w:val="28"/>
        </w:rPr>
        <w:t>ведения об установочных и фактических мощностях основных производств</w:t>
      </w:r>
    </w:p>
    <w:p w:rsidR="005124ED" w:rsidRDefault="005124ED" w:rsidP="005124ED">
      <w:pPr>
        <w:spacing w:after="0"/>
        <w:jc w:val="both"/>
        <w:rPr>
          <w:rFonts w:ascii="Times New Roman" w:hAnsi="Times New Roman" w:cs="Times New Roman"/>
          <w:b/>
          <w:sz w:val="28"/>
          <w:szCs w:val="28"/>
        </w:rPr>
      </w:pPr>
    </w:p>
    <w:p w:rsidR="005124ED" w:rsidRDefault="005124ED" w:rsidP="005124ED">
      <w:pPr>
        <w:spacing w:after="0"/>
        <w:jc w:val="center"/>
        <w:rPr>
          <w:rFonts w:ascii="Times New Roman" w:hAnsi="Times New Roman" w:cs="Times New Roman"/>
          <w:b/>
          <w:sz w:val="28"/>
          <w:szCs w:val="28"/>
        </w:rPr>
      </w:pPr>
      <w:r>
        <w:rPr>
          <w:rFonts w:ascii="Times New Roman" w:hAnsi="Times New Roman" w:cs="Times New Roman"/>
          <w:b/>
          <w:sz w:val="28"/>
          <w:szCs w:val="28"/>
        </w:rPr>
        <w:t>Баланс тепловой мощности</w:t>
      </w:r>
    </w:p>
    <w:p w:rsidR="005124ED" w:rsidRDefault="005124ED" w:rsidP="005124ED">
      <w:pPr>
        <w:spacing w:after="0"/>
        <w:jc w:val="center"/>
        <w:rPr>
          <w:rFonts w:ascii="Times New Roman" w:hAnsi="Times New Roman" w:cs="Times New Roman"/>
          <w:b/>
          <w:sz w:val="28"/>
          <w:szCs w:val="28"/>
        </w:rPr>
      </w:pPr>
    </w:p>
    <w:tbl>
      <w:tblPr>
        <w:tblW w:w="9354" w:type="dxa"/>
        <w:tblInd w:w="467" w:type="dxa"/>
        <w:tblLayout w:type="fixed"/>
        <w:tblLook w:val="04A0" w:firstRow="1" w:lastRow="0" w:firstColumn="1" w:lastColumn="0" w:noHBand="0" w:noVBand="1"/>
      </w:tblPr>
      <w:tblGrid>
        <w:gridCol w:w="567"/>
        <w:gridCol w:w="2267"/>
        <w:gridCol w:w="1701"/>
        <w:gridCol w:w="1701"/>
        <w:gridCol w:w="1560"/>
        <w:gridCol w:w="1558"/>
      </w:tblGrid>
      <w:tr w:rsidR="005124ED" w:rsidRPr="005124ED" w:rsidTr="004C76AB">
        <w:trPr>
          <w:trHeight w:val="9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267" w:type="dxa"/>
            <w:tcBorders>
              <w:top w:val="single" w:sz="4" w:space="0" w:color="auto"/>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Первичный источник услуг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proofErr w:type="gramStart"/>
            <w:r w:rsidRPr="005124ED">
              <w:rPr>
                <w:rFonts w:ascii="Times New Roman" w:eastAsia="Times New Roman" w:hAnsi="Times New Roman" w:cs="Times New Roman"/>
                <w:lang w:eastAsia="ru-RU"/>
              </w:rPr>
              <w:t>Установленная  мощность</w:t>
            </w:r>
            <w:proofErr w:type="gramEnd"/>
            <w:r w:rsidRPr="005124ED">
              <w:rPr>
                <w:rFonts w:ascii="Times New Roman" w:eastAsia="Times New Roman" w:hAnsi="Times New Roman" w:cs="Times New Roman"/>
                <w:lang w:eastAsia="ru-RU"/>
              </w:rPr>
              <w:t xml:space="preserve"> на 31.12.2016 год (Гкал/час)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proofErr w:type="gramStart"/>
            <w:r w:rsidRPr="005124ED">
              <w:rPr>
                <w:rFonts w:ascii="Times New Roman" w:eastAsia="Times New Roman" w:hAnsi="Times New Roman" w:cs="Times New Roman"/>
                <w:lang w:eastAsia="ru-RU"/>
              </w:rPr>
              <w:t>Подключенная  нагрузка</w:t>
            </w:r>
            <w:proofErr w:type="gramEnd"/>
            <w:r w:rsidRPr="005124ED">
              <w:rPr>
                <w:rFonts w:ascii="Times New Roman" w:eastAsia="Times New Roman" w:hAnsi="Times New Roman" w:cs="Times New Roman"/>
                <w:lang w:eastAsia="ru-RU"/>
              </w:rPr>
              <w:t xml:space="preserve"> на 31.12.2016 год (Гкал/час)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 </w:t>
            </w:r>
            <w:proofErr w:type="gramStart"/>
            <w:r w:rsidRPr="005124ED">
              <w:rPr>
                <w:rFonts w:ascii="Times New Roman" w:eastAsia="Times New Roman" w:hAnsi="Times New Roman" w:cs="Times New Roman"/>
                <w:lang w:eastAsia="ru-RU"/>
              </w:rPr>
              <w:t>загрузки  котельной</w:t>
            </w:r>
            <w:proofErr w:type="gramEnd"/>
            <w:r w:rsidRPr="005124ED">
              <w:rPr>
                <w:rFonts w:ascii="Times New Roman" w:eastAsia="Times New Roman" w:hAnsi="Times New Roman" w:cs="Times New Roman"/>
                <w:lang w:eastAsia="ru-RU"/>
              </w:rPr>
              <w:t xml:space="preserve"> на 31.12.2016 год</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i/>
                <w:iCs/>
                <w:lang w:eastAsia="ru-RU"/>
              </w:rPr>
            </w:pPr>
            <w:r w:rsidRPr="005124ED">
              <w:rPr>
                <w:rFonts w:ascii="Times New Roman" w:eastAsia="Times New Roman" w:hAnsi="Times New Roman" w:cs="Times New Roman"/>
                <w:i/>
                <w:iCs/>
                <w:lang w:eastAsia="ru-RU"/>
              </w:rPr>
              <w:t>Примечание</w:t>
            </w:r>
          </w:p>
        </w:tc>
      </w:tr>
      <w:tr w:rsidR="005124ED" w:rsidRPr="005124ED" w:rsidTr="004C76AB">
        <w:trPr>
          <w:trHeight w:val="27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"Ченцова, 71б</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13,760000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10,716100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77,879</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66"/>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"Пацаева,5/6"</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41,500000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41,912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100,99</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83"/>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gramStart"/>
            <w:r w:rsidRPr="00FA34EF">
              <w:rPr>
                <w:rFonts w:ascii="Times New Roman" w:eastAsia="Times New Roman" w:hAnsi="Times New Roman" w:cs="Times New Roman"/>
                <w:bCs/>
                <w:lang w:eastAsia="ru-RU"/>
              </w:rPr>
              <w:t>Щербакова ,</w:t>
            </w:r>
            <w:proofErr w:type="gramEnd"/>
            <w:r w:rsidRPr="00FA34EF">
              <w:rPr>
                <w:rFonts w:ascii="Times New Roman" w:eastAsia="Times New Roman" w:hAnsi="Times New Roman" w:cs="Times New Roman"/>
                <w:bCs/>
                <w:lang w:eastAsia="ru-RU"/>
              </w:rPr>
              <w:t xml:space="preserve"> 111 а"</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2,200000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1124"/>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"Днепровский, 131 б"</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40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"Дранко, 108А"</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26,260000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24,41177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92,962</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84"/>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"Казахская, 78/4"</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17,960000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17,016700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94,748</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73"/>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"Ленина, 132"</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0,172000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0,1604</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93,256</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78"/>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"Ленина, 142"</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1,330000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0,803100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60,383</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6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"Ленина, 229/3"</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3,100000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2,675100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86,294</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"Ленина, </w:t>
            </w:r>
            <w:proofErr w:type="gramStart"/>
            <w:r w:rsidRPr="00FA34EF">
              <w:rPr>
                <w:rFonts w:ascii="Times New Roman" w:eastAsia="Times New Roman" w:hAnsi="Times New Roman" w:cs="Times New Roman"/>
                <w:bCs/>
                <w:lang w:eastAsia="ru-RU"/>
              </w:rPr>
              <w:t>42</w:t>
            </w:r>
            <w:proofErr w:type="gramEnd"/>
            <w:r w:rsidRPr="00FA34EF">
              <w:rPr>
                <w:rFonts w:ascii="Times New Roman" w:eastAsia="Times New Roman" w:hAnsi="Times New Roman" w:cs="Times New Roman"/>
                <w:bCs/>
                <w:lang w:eastAsia="ru-RU"/>
              </w:rPr>
              <w:t xml:space="preserve"> а"</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1,480000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1,211389</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81,851</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"Шолохова, 310"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69,510000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33,417200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48,075</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Hансена</w:t>
            </w:r>
            <w:proofErr w:type="spellEnd"/>
            <w:r w:rsidRPr="00FA34EF">
              <w:rPr>
                <w:rFonts w:ascii="Times New Roman" w:eastAsia="Times New Roman" w:hAnsi="Times New Roman" w:cs="Times New Roman"/>
                <w:bCs/>
                <w:lang w:eastAsia="ru-RU"/>
              </w:rPr>
              <w:t xml:space="preserve"> </w:t>
            </w:r>
            <w:proofErr w:type="gramStart"/>
            <w:r w:rsidRPr="00FA34EF">
              <w:rPr>
                <w:rFonts w:ascii="Times New Roman" w:eastAsia="Times New Roman" w:hAnsi="Times New Roman" w:cs="Times New Roman"/>
                <w:bCs/>
                <w:lang w:eastAsia="ru-RU"/>
              </w:rPr>
              <w:t>118</w:t>
            </w:r>
            <w:proofErr w:type="gramEnd"/>
            <w:r w:rsidRPr="00FA34EF">
              <w:rPr>
                <w:rFonts w:ascii="Times New Roman" w:eastAsia="Times New Roman" w:hAnsi="Times New Roman" w:cs="Times New Roman"/>
                <w:bCs/>
                <w:lang w:eastAsia="ru-RU"/>
              </w:rPr>
              <w:t xml:space="preserve"> а"</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2,150000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2,070230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96,29</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"Погодина 20/4"</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1,850000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2,071168</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111,96</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w:t>
            </w:r>
            <w:proofErr w:type="spellStart"/>
            <w:r w:rsidRPr="00FA34EF">
              <w:rPr>
                <w:rFonts w:ascii="Times New Roman" w:eastAsia="Times New Roman" w:hAnsi="Times New Roman" w:cs="Times New Roman"/>
                <w:bCs/>
                <w:lang w:eastAsia="ru-RU"/>
              </w:rPr>
              <w:t>Краснополянская</w:t>
            </w:r>
            <w:proofErr w:type="spellEnd"/>
            <w:r w:rsidRPr="00FA34EF">
              <w:rPr>
                <w:rFonts w:ascii="Times New Roman" w:eastAsia="Times New Roman" w:hAnsi="Times New Roman" w:cs="Times New Roman"/>
                <w:bCs/>
                <w:lang w:eastAsia="ru-RU"/>
              </w:rPr>
              <w:t>, 23"</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4,800000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4,649270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96,86</w:t>
            </w:r>
          </w:p>
        </w:tc>
        <w:tc>
          <w:tcPr>
            <w:tcW w:w="1558" w:type="dxa"/>
            <w:tcBorders>
              <w:top w:val="nil"/>
              <w:left w:val="nil"/>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"1-я Баррикадная, </w:t>
            </w:r>
            <w:proofErr w:type="gramStart"/>
            <w:r w:rsidRPr="00FA34EF">
              <w:rPr>
                <w:rFonts w:ascii="Times New Roman" w:eastAsia="Times New Roman" w:hAnsi="Times New Roman" w:cs="Times New Roman"/>
                <w:bCs/>
                <w:lang w:eastAsia="ru-RU"/>
              </w:rPr>
              <w:t>14</w:t>
            </w:r>
            <w:proofErr w:type="gramEnd"/>
            <w:r w:rsidRPr="00FA34EF">
              <w:rPr>
                <w:rFonts w:ascii="Times New Roman" w:eastAsia="Times New Roman" w:hAnsi="Times New Roman" w:cs="Times New Roman"/>
                <w:bCs/>
                <w:lang w:eastAsia="ru-RU"/>
              </w:rPr>
              <w:t xml:space="preserve"> а"</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2,800000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"1-</w:t>
            </w:r>
            <w:proofErr w:type="gramStart"/>
            <w:r w:rsidRPr="00FA34EF">
              <w:rPr>
                <w:rFonts w:ascii="Times New Roman" w:eastAsia="Times New Roman" w:hAnsi="Times New Roman" w:cs="Times New Roman"/>
                <w:bCs/>
                <w:lang w:eastAsia="ru-RU"/>
              </w:rPr>
              <w:t>я  Баррикадная</w:t>
            </w:r>
            <w:proofErr w:type="gramEnd"/>
            <w:r w:rsidRPr="00FA34EF">
              <w:rPr>
                <w:rFonts w:ascii="Times New Roman" w:eastAsia="Times New Roman" w:hAnsi="Times New Roman" w:cs="Times New Roman"/>
                <w:bCs/>
                <w:lang w:eastAsia="ru-RU"/>
              </w:rPr>
              <w:t>, 1/Верещагина,4"</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9,100000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7,054300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77,52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"Тихий, 4"</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12,000000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8,892187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74,102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"1-я Советская 14/2"</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"Карла Маркса, 10"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"13-</w:t>
            </w:r>
            <w:proofErr w:type="gramStart"/>
            <w:r w:rsidRPr="00FA34EF">
              <w:rPr>
                <w:rFonts w:ascii="Times New Roman" w:eastAsia="Times New Roman" w:hAnsi="Times New Roman" w:cs="Times New Roman"/>
                <w:bCs/>
                <w:lang w:eastAsia="ru-RU"/>
              </w:rPr>
              <w:t>я  линия</w:t>
            </w:r>
            <w:proofErr w:type="gramEnd"/>
            <w:r w:rsidRPr="00FA34EF">
              <w:rPr>
                <w:rFonts w:ascii="Times New Roman" w:eastAsia="Times New Roman" w:hAnsi="Times New Roman" w:cs="Times New Roman"/>
                <w:bCs/>
                <w:lang w:eastAsia="ru-RU"/>
              </w:rPr>
              <w:t>,50/58"</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0,172000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0,144400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83,953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w:t>
            </w:r>
            <w:proofErr w:type="spellStart"/>
            <w:r w:rsidRPr="00FA34EF">
              <w:rPr>
                <w:rFonts w:ascii="Times New Roman" w:eastAsia="Times New Roman" w:hAnsi="Times New Roman" w:cs="Times New Roman"/>
                <w:bCs/>
                <w:lang w:eastAsia="ru-RU"/>
              </w:rPr>
              <w:t>Листопадова</w:t>
            </w:r>
            <w:proofErr w:type="spellEnd"/>
            <w:r w:rsidRPr="00FA34EF">
              <w:rPr>
                <w:rFonts w:ascii="Times New Roman" w:eastAsia="Times New Roman" w:hAnsi="Times New Roman" w:cs="Times New Roman"/>
                <w:bCs/>
                <w:lang w:eastAsia="ru-RU"/>
              </w:rPr>
              <w:t>, 42"</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1,060000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0,666100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62,84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lastRenderedPageBreak/>
              <w:t>22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"14-я линия,17 </w:t>
            </w:r>
            <w:proofErr w:type="spellStart"/>
            <w:r w:rsidRPr="00FA34EF">
              <w:rPr>
                <w:rFonts w:ascii="Times New Roman" w:eastAsia="Times New Roman" w:hAnsi="Times New Roman" w:cs="Times New Roman"/>
                <w:bCs/>
                <w:lang w:eastAsia="ru-RU"/>
              </w:rPr>
              <w:t>лит.А</w:t>
            </w:r>
            <w:proofErr w:type="spellEnd"/>
            <w:r w:rsidRPr="00FA34EF">
              <w:rPr>
                <w:rFonts w:ascii="Times New Roman" w:eastAsia="Times New Roman" w:hAnsi="Times New Roman" w:cs="Times New Roman"/>
                <w:bCs/>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"14-я линия,74/1"</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2,240000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2,115000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94,42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"16-я линия 30 </w:t>
            </w:r>
            <w:proofErr w:type="spellStart"/>
            <w:r w:rsidRPr="00FA34EF">
              <w:rPr>
                <w:rFonts w:ascii="Times New Roman" w:eastAsia="Times New Roman" w:hAnsi="Times New Roman" w:cs="Times New Roman"/>
                <w:bCs/>
                <w:lang w:eastAsia="ru-RU"/>
              </w:rPr>
              <w:t>лит.С</w:t>
            </w:r>
            <w:proofErr w:type="spellEnd"/>
            <w:r w:rsidRPr="00FA34EF">
              <w:rPr>
                <w:rFonts w:ascii="Times New Roman" w:eastAsia="Times New Roman" w:hAnsi="Times New Roman" w:cs="Times New Roman"/>
                <w:bCs/>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1,930000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1,302012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67,462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"Лекальная,12/73"</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"20 линия, 76/88"</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"Карла Маркса 20"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0,900000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0,389144</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43,238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"19-я линия,21 </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0,120000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0,062501</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52,084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"Немировича-Данченко 76а"</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17,480000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16,227000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92,832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"2-я Володарского, 76"</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2,620000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1,312459</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50,094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color w:val="FF0000"/>
                <w:lang w:eastAsia="ru-RU"/>
              </w:rPr>
            </w:pPr>
            <w:r w:rsidRPr="00FA34EF">
              <w:rPr>
                <w:rFonts w:ascii="Times New Roman" w:eastAsia="Times New Roman" w:hAnsi="Times New Roman" w:cs="Times New Roman"/>
                <w:bCs/>
                <w:color w:val="FF0000"/>
                <w:lang w:eastAsia="ru-RU"/>
              </w:rPr>
              <w:t>"Комсомольская, 83А"</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4,500000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3,523507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78,3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"35 линия,49"</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1,257000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0,969834</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77,155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"20-</w:t>
            </w:r>
            <w:proofErr w:type="gramStart"/>
            <w:r w:rsidRPr="00FA34EF">
              <w:rPr>
                <w:rFonts w:ascii="Times New Roman" w:eastAsia="Times New Roman" w:hAnsi="Times New Roman" w:cs="Times New Roman"/>
                <w:bCs/>
                <w:lang w:eastAsia="ru-RU"/>
              </w:rPr>
              <w:t>я  линия</w:t>
            </w:r>
            <w:proofErr w:type="gramEnd"/>
            <w:r w:rsidRPr="00FA34EF">
              <w:rPr>
                <w:rFonts w:ascii="Times New Roman" w:eastAsia="Times New Roman" w:hAnsi="Times New Roman" w:cs="Times New Roman"/>
                <w:bCs/>
                <w:lang w:eastAsia="ru-RU"/>
              </w:rPr>
              <w:t>,60/10"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"21-я линия 8"</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0,390000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0,400000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102,56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"Базарная, 3/1(24линия,1)"</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2,660000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2,800000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105,26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"22-</w:t>
            </w:r>
            <w:proofErr w:type="gramStart"/>
            <w:r w:rsidRPr="00FA34EF">
              <w:rPr>
                <w:rFonts w:ascii="Times New Roman" w:eastAsia="Times New Roman" w:hAnsi="Times New Roman" w:cs="Times New Roman"/>
                <w:bCs/>
                <w:lang w:eastAsia="ru-RU"/>
              </w:rPr>
              <w:t>я  линия</w:t>
            </w:r>
            <w:proofErr w:type="gramEnd"/>
            <w:r w:rsidRPr="00FA34EF">
              <w:rPr>
                <w:rFonts w:ascii="Times New Roman" w:eastAsia="Times New Roman" w:hAnsi="Times New Roman" w:cs="Times New Roman"/>
                <w:bCs/>
                <w:lang w:eastAsia="ru-RU"/>
              </w:rPr>
              <w:t xml:space="preserve">,55/4 </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color w:val="FF0000"/>
                <w:lang w:eastAsia="ru-RU"/>
              </w:rPr>
            </w:pPr>
            <w:r w:rsidRPr="005124ED">
              <w:rPr>
                <w:rFonts w:ascii="Times New Roman" w:eastAsia="Times New Roman" w:hAnsi="Times New Roman" w:cs="Times New Roman"/>
                <w:color w:val="FF0000"/>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"23-я линия 10/12"</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0,665218</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77,351</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"25-я </w:t>
            </w:r>
            <w:proofErr w:type="gramStart"/>
            <w:r w:rsidRPr="00FA34EF">
              <w:rPr>
                <w:rFonts w:ascii="Times New Roman" w:eastAsia="Times New Roman" w:hAnsi="Times New Roman" w:cs="Times New Roman"/>
                <w:bCs/>
                <w:lang w:eastAsia="ru-RU"/>
              </w:rPr>
              <w:t>линия  2</w:t>
            </w:r>
            <w:proofErr w:type="gramEnd"/>
            <w:r w:rsidRPr="00FA34EF">
              <w:rPr>
                <w:rFonts w:ascii="Times New Roman" w:eastAsia="Times New Roman" w:hAnsi="Times New Roman" w:cs="Times New Roman"/>
                <w:bCs/>
                <w:lang w:eastAsia="ru-RU"/>
              </w:rPr>
              <w:t>/20"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"Шолохова 128/1"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3,200000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2,403400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75,106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Радиальный, 2 В/51в</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"пл.Толстого,3-5"</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0,951400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110,63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lastRenderedPageBreak/>
              <w:t>42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"28-я линия,13 </w:t>
            </w:r>
            <w:proofErr w:type="spellStart"/>
            <w:r w:rsidRPr="00FA34EF">
              <w:rPr>
                <w:rFonts w:ascii="Times New Roman" w:eastAsia="Times New Roman" w:hAnsi="Times New Roman" w:cs="Times New Roman"/>
                <w:bCs/>
                <w:lang w:eastAsia="ru-RU"/>
              </w:rPr>
              <w:t>лит.Б</w:t>
            </w:r>
            <w:proofErr w:type="spellEnd"/>
            <w:r w:rsidRPr="00FA34EF">
              <w:rPr>
                <w:rFonts w:ascii="Times New Roman" w:eastAsia="Times New Roman" w:hAnsi="Times New Roman" w:cs="Times New Roman"/>
                <w:bCs/>
                <w:lang w:eastAsia="ru-RU"/>
              </w:rPr>
              <w:t>"</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3,544000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2,299822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64,893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"28-я линия 59/4"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0,708485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47,232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"28-я линия,55"</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0,294000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0,343400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116,8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"Буйнакская,12/34-я линия,82"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0,898000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0,511400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56,949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color w:val="FF0000"/>
                <w:lang w:eastAsia="ru-RU"/>
              </w:rPr>
            </w:pPr>
            <w:r w:rsidRPr="00FA34EF">
              <w:rPr>
                <w:rFonts w:ascii="Times New Roman" w:eastAsia="Times New Roman" w:hAnsi="Times New Roman" w:cs="Times New Roman"/>
                <w:bCs/>
                <w:color w:val="FF0000"/>
                <w:lang w:eastAsia="ru-RU"/>
              </w:rPr>
              <w:t>"35-</w:t>
            </w:r>
            <w:proofErr w:type="gramStart"/>
            <w:r w:rsidRPr="00FA34EF">
              <w:rPr>
                <w:rFonts w:ascii="Times New Roman" w:eastAsia="Times New Roman" w:hAnsi="Times New Roman" w:cs="Times New Roman"/>
                <w:bCs/>
                <w:color w:val="FF0000"/>
                <w:lang w:eastAsia="ru-RU"/>
              </w:rPr>
              <w:t>я  линия</w:t>
            </w:r>
            <w:proofErr w:type="gramEnd"/>
            <w:r w:rsidRPr="00FA34EF">
              <w:rPr>
                <w:rFonts w:ascii="Times New Roman" w:eastAsia="Times New Roman" w:hAnsi="Times New Roman" w:cs="Times New Roman"/>
                <w:bCs/>
                <w:color w:val="FF0000"/>
                <w:lang w:eastAsia="ru-RU"/>
              </w:rPr>
              <w:t>,9"</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0,363600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42,279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"Вересаева 104"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16,600000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15,462300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93,146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"40 лет Победы 63/2"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31,600000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31,330000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99,146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"40 лет Победы 308/5"</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42,600000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45,045300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105,74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"40 лет Победы, 330"</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1,032000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0,903705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87,568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"38-я линия, 93в (40-я линия,88/93)"</w:t>
            </w:r>
            <w:proofErr w:type="spellStart"/>
            <w:r w:rsidRPr="00FA34EF">
              <w:rPr>
                <w:rFonts w:ascii="Times New Roman" w:eastAsia="Times New Roman" w:hAnsi="Times New Roman" w:cs="Times New Roman"/>
                <w:bCs/>
                <w:lang w:eastAsia="ru-RU"/>
              </w:rPr>
              <w:t>лит.Б</w:t>
            </w:r>
            <w:proofErr w:type="spellEnd"/>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0,258000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0,190849</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73,972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Гагринская</w:t>
            </w:r>
            <w:proofErr w:type="spellEnd"/>
            <w:r w:rsidRPr="00FA34EF">
              <w:rPr>
                <w:rFonts w:ascii="Times New Roman" w:eastAsia="Times New Roman" w:hAnsi="Times New Roman" w:cs="Times New Roman"/>
                <w:bCs/>
                <w:lang w:eastAsia="ru-RU"/>
              </w:rPr>
              <w:t xml:space="preserve"> 11А"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90,000000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84,788100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94,209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"Аксайская,6/1 </w:t>
            </w:r>
            <w:proofErr w:type="spellStart"/>
            <w:r w:rsidRPr="00FA34EF">
              <w:rPr>
                <w:rFonts w:ascii="Times New Roman" w:eastAsia="Times New Roman" w:hAnsi="Times New Roman" w:cs="Times New Roman"/>
                <w:bCs/>
                <w:lang w:eastAsia="ru-RU"/>
              </w:rPr>
              <w:t>лит.Е</w:t>
            </w:r>
            <w:proofErr w:type="spellEnd"/>
            <w:r w:rsidRPr="00FA34EF">
              <w:rPr>
                <w:rFonts w:ascii="Times New Roman" w:eastAsia="Times New Roman" w:hAnsi="Times New Roman" w:cs="Times New Roman"/>
                <w:bCs/>
                <w:lang w:eastAsia="ru-RU"/>
              </w:rPr>
              <w:t>"</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0,600208</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37,513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"Деревянко, 44"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0,445684</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51,824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"Амбулаторная, 95а"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0,916000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0,847600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92,533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"Нансена,79 </w:t>
            </w:r>
            <w:proofErr w:type="spellStart"/>
            <w:r w:rsidRPr="00FA34EF">
              <w:rPr>
                <w:rFonts w:ascii="Times New Roman" w:eastAsia="Times New Roman" w:hAnsi="Times New Roman" w:cs="Times New Roman"/>
                <w:bCs/>
                <w:lang w:eastAsia="ru-RU"/>
              </w:rPr>
              <w:t>лит.А</w:t>
            </w:r>
            <w:proofErr w:type="spellEnd"/>
            <w:r w:rsidRPr="00FA34EF">
              <w:rPr>
                <w:rFonts w:ascii="Times New Roman" w:eastAsia="Times New Roman" w:hAnsi="Times New Roman" w:cs="Times New Roman"/>
                <w:bCs/>
                <w:lang w:eastAsia="ru-RU"/>
              </w:rPr>
              <w:t>"</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0,172000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0,186444</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108,4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"Орджоникидзе 30"</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1,080000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0,751668</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69,599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Б.Садовая</w:t>
            </w:r>
            <w:proofErr w:type="spellEnd"/>
            <w:r w:rsidRPr="00FA34EF">
              <w:rPr>
                <w:rFonts w:ascii="Times New Roman" w:eastAsia="Times New Roman" w:hAnsi="Times New Roman" w:cs="Times New Roman"/>
                <w:bCs/>
                <w:lang w:eastAsia="ru-RU"/>
              </w:rPr>
              <w:t xml:space="preserve"> 8"</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0,414900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74,089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w:t>
            </w:r>
            <w:proofErr w:type="spellStart"/>
            <w:r w:rsidRPr="00FA34EF">
              <w:rPr>
                <w:rFonts w:ascii="Times New Roman" w:eastAsia="Times New Roman" w:hAnsi="Times New Roman" w:cs="Times New Roman"/>
                <w:bCs/>
                <w:lang w:eastAsia="ru-RU"/>
              </w:rPr>
              <w:t>Б.Садовая</w:t>
            </w:r>
            <w:proofErr w:type="spellEnd"/>
            <w:r w:rsidRPr="00FA34EF">
              <w:rPr>
                <w:rFonts w:ascii="Times New Roman" w:eastAsia="Times New Roman" w:hAnsi="Times New Roman" w:cs="Times New Roman"/>
                <w:bCs/>
                <w:lang w:eastAsia="ru-RU"/>
              </w:rPr>
              <w:t xml:space="preserve"> 11"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0,743000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0,495600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66,703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Б.Садовая</w:t>
            </w:r>
            <w:proofErr w:type="spellEnd"/>
            <w:r w:rsidRPr="00FA34EF">
              <w:rPr>
                <w:rFonts w:ascii="Times New Roman" w:eastAsia="Times New Roman" w:hAnsi="Times New Roman" w:cs="Times New Roman"/>
                <w:bCs/>
                <w:lang w:eastAsia="ru-RU"/>
              </w:rPr>
              <w:t xml:space="preserve"> 17"</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0,516000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0,200598</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38,876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Б.Садовая</w:t>
            </w:r>
            <w:proofErr w:type="spellEnd"/>
            <w:r w:rsidRPr="00FA34EF">
              <w:rPr>
                <w:rFonts w:ascii="Times New Roman" w:eastAsia="Times New Roman" w:hAnsi="Times New Roman" w:cs="Times New Roman"/>
                <w:bCs/>
                <w:lang w:eastAsia="ru-RU"/>
              </w:rPr>
              <w:t xml:space="preserve"> 23"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0,480000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0,620475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129,27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Б.Садовая</w:t>
            </w:r>
            <w:proofErr w:type="spellEnd"/>
            <w:r w:rsidRPr="00FA34EF">
              <w:rPr>
                <w:rFonts w:ascii="Times New Roman" w:eastAsia="Times New Roman" w:hAnsi="Times New Roman" w:cs="Times New Roman"/>
                <w:bCs/>
                <w:lang w:eastAsia="ru-RU"/>
              </w:rPr>
              <w:t xml:space="preserve"> 34"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1,740000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1,250785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71,884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"Островского 42б"</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0,946000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0,940200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99,387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w:t>
            </w:r>
            <w:proofErr w:type="spellStart"/>
            <w:r w:rsidRPr="00FA34EF">
              <w:rPr>
                <w:rFonts w:ascii="Times New Roman" w:eastAsia="Times New Roman" w:hAnsi="Times New Roman" w:cs="Times New Roman"/>
                <w:bCs/>
                <w:lang w:eastAsia="ru-RU"/>
              </w:rPr>
              <w:t>Б.Садовая</w:t>
            </w:r>
            <w:proofErr w:type="spellEnd"/>
            <w:r w:rsidRPr="00FA34EF">
              <w:rPr>
                <w:rFonts w:ascii="Times New Roman" w:eastAsia="Times New Roman" w:hAnsi="Times New Roman" w:cs="Times New Roman"/>
                <w:bCs/>
                <w:lang w:eastAsia="ru-RU"/>
              </w:rPr>
              <w:t xml:space="preserve"> 43"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1,090000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0,418461</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38,391</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"Б.Садовая,15/40"</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0,570000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0,275010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48,247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w:t>
            </w:r>
            <w:proofErr w:type="spellStart"/>
            <w:r w:rsidRPr="00FA34EF">
              <w:rPr>
                <w:rFonts w:ascii="Times New Roman" w:eastAsia="Times New Roman" w:hAnsi="Times New Roman" w:cs="Times New Roman"/>
                <w:bCs/>
                <w:lang w:eastAsia="ru-RU"/>
              </w:rPr>
              <w:t>Доломановский</w:t>
            </w:r>
            <w:proofErr w:type="spellEnd"/>
            <w:r w:rsidRPr="00FA34EF">
              <w:rPr>
                <w:rFonts w:ascii="Times New Roman" w:eastAsia="Times New Roman" w:hAnsi="Times New Roman" w:cs="Times New Roman"/>
                <w:bCs/>
                <w:lang w:eastAsia="ru-RU"/>
              </w:rPr>
              <w:t xml:space="preserve"> 7/6"</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1,720000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0,632552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36,776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Братский, 36/5 (</w:t>
            </w:r>
            <w:proofErr w:type="spellStart"/>
            <w:r w:rsidRPr="00FA34EF">
              <w:rPr>
                <w:rFonts w:ascii="Times New Roman" w:eastAsia="Times New Roman" w:hAnsi="Times New Roman" w:cs="Times New Roman"/>
                <w:bCs/>
                <w:lang w:eastAsia="ru-RU"/>
              </w:rPr>
              <w:t>Б.Садовая</w:t>
            </w:r>
            <w:proofErr w:type="spellEnd"/>
            <w:r w:rsidRPr="00FA34EF">
              <w:rPr>
                <w:rFonts w:ascii="Times New Roman" w:eastAsia="Times New Roman" w:hAnsi="Times New Roman" w:cs="Times New Roman"/>
                <w:bCs/>
                <w:lang w:eastAsia="ru-RU"/>
              </w:rPr>
              <w:t>, 20)")</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0,780000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0,696887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89,344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"Б.Садовая,36/21/38 (</w:t>
            </w:r>
            <w:proofErr w:type="gramStart"/>
            <w:r w:rsidRPr="00FA34EF">
              <w:rPr>
                <w:rFonts w:ascii="Times New Roman" w:eastAsia="Times New Roman" w:hAnsi="Times New Roman" w:cs="Times New Roman"/>
                <w:bCs/>
                <w:lang w:eastAsia="ru-RU"/>
              </w:rPr>
              <w:t>Остр.,</w:t>
            </w:r>
            <w:proofErr w:type="gramEnd"/>
            <w:r w:rsidRPr="00FA34EF">
              <w:rPr>
                <w:rFonts w:ascii="Times New Roman" w:eastAsia="Times New Roman" w:hAnsi="Times New Roman" w:cs="Times New Roman"/>
                <w:bCs/>
                <w:lang w:eastAsia="ru-RU"/>
              </w:rPr>
              <w:t>38, Шаум.,21)"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0,521496</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60,639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"Комарова,38/а"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24,900000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17,094362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68,652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"Балакирева, 34а"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0,516000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0,500400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96,977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Б.Садовая</w:t>
            </w:r>
            <w:proofErr w:type="spellEnd"/>
            <w:r w:rsidRPr="00FA34EF">
              <w:rPr>
                <w:rFonts w:ascii="Times New Roman" w:eastAsia="Times New Roman" w:hAnsi="Times New Roman" w:cs="Times New Roman"/>
                <w:bCs/>
                <w:lang w:eastAsia="ru-RU"/>
              </w:rPr>
              <w:t xml:space="preserve"> 42"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0,396700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79,34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"Братский 39"</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0,120000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0,070700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58,917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"Буденновский,105/8"</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0,530000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0,335000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63,208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Пушкинская, 46 б ("Буденновский 37")</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1,590000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1,420500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89,34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"Буденновский 51"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0,440000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0,150700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34,25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"Максима Горького 111"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0,701074</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81,52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"Буденновский,11"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0,790000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0,625700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79,203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"Буденновский,19"</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0,520000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0,149492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28,748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"Соборный,94б"</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4,500000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3,717610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82,614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"Варфоломеева, 213а"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1,330000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1,237960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93,08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"Буйнакская,33/14"                          </w:t>
            </w:r>
            <w:proofErr w:type="gramStart"/>
            <w:r w:rsidRPr="00FA34EF">
              <w:rPr>
                <w:rFonts w:ascii="Times New Roman" w:eastAsia="Times New Roman" w:hAnsi="Times New Roman" w:cs="Times New Roman"/>
                <w:bCs/>
                <w:lang w:eastAsia="ru-RU"/>
              </w:rPr>
              <w:t xml:space="preserve">   (</w:t>
            </w:r>
            <w:proofErr w:type="spellStart"/>
            <w:proofErr w:type="gramEnd"/>
            <w:r w:rsidRPr="00FA34EF">
              <w:rPr>
                <w:rFonts w:ascii="Times New Roman" w:eastAsia="Times New Roman" w:hAnsi="Times New Roman" w:cs="Times New Roman"/>
                <w:bCs/>
                <w:lang w:eastAsia="ru-RU"/>
              </w:rPr>
              <w:t>лит.А</w:t>
            </w:r>
            <w:proofErr w:type="spellEnd"/>
            <w:r w:rsidRPr="00FA34EF">
              <w:rPr>
                <w:rFonts w:ascii="Times New Roman" w:eastAsia="Times New Roman" w:hAnsi="Times New Roman" w:cs="Times New Roman"/>
                <w:bCs/>
                <w:lang w:eastAsia="ru-RU"/>
              </w:rPr>
              <w:t>)</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1,540000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1,201300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78,006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lastRenderedPageBreak/>
              <w:t>82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"Граненый,4"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"Буйнакская 36"</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"Самаркандская,70/1"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3,344000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2,328700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69,638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"Монтажная,3"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10,300000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5,319200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51,643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"Варфоломеева 103"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0,664553</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100,69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"Владиленская,223/35"</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0,103000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0,246500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239,32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"Шеболдаева,97"</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0,422852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84,57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"Вяземцева, </w:t>
            </w:r>
            <w:proofErr w:type="gramStart"/>
            <w:r w:rsidRPr="00FA34EF">
              <w:rPr>
                <w:rFonts w:ascii="Times New Roman" w:eastAsia="Times New Roman" w:hAnsi="Times New Roman" w:cs="Times New Roman"/>
                <w:bCs/>
                <w:lang w:eastAsia="ru-RU"/>
              </w:rPr>
              <w:t>52</w:t>
            </w:r>
            <w:proofErr w:type="gramEnd"/>
            <w:r w:rsidRPr="00FA34EF">
              <w:rPr>
                <w:rFonts w:ascii="Times New Roman" w:eastAsia="Times New Roman" w:hAnsi="Times New Roman" w:cs="Times New Roman"/>
                <w:bCs/>
                <w:lang w:eastAsia="ru-RU"/>
              </w:rPr>
              <w:t xml:space="preserve"> 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0,672109</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78,152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"Вятская, 27 б"</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0,872757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101,48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"Гайдара 27"</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0,743800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86,488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"Гаккеля,3/3 (Кропоткина,3)"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0,530000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0,381700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72,019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Гвардейский, 2 </w:t>
            </w:r>
            <w:proofErr w:type="gramStart"/>
            <w:r w:rsidRPr="00FA34EF">
              <w:rPr>
                <w:rFonts w:ascii="Times New Roman" w:eastAsia="Times New Roman" w:hAnsi="Times New Roman" w:cs="Times New Roman"/>
                <w:bCs/>
                <w:lang w:eastAsia="ru-RU"/>
              </w:rPr>
              <w:t>( "</w:t>
            </w:r>
            <w:proofErr w:type="gramEnd"/>
            <w:r w:rsidRPr="00FA34EF">
              <w:rPr>
                <w:rFonts w:ascii="Times New Roman" w:eastAsia="Times New Roman" w:hAnsi="Times New Roman" w:cs="Times New Roman"/>
                <w:bCs/>
                <w:lang w:eastAsia="ru-RU"/>
              </w:rPr>
              <w:t>Красноармейская,1б")</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1,604215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94,366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w:t>
            </w:r>
            <w:proofErr w:type="gramStart"/>
            <w:r w:rsidRPr="00FA34EF">
              <w:rPr>
                <w:rFonts w:ascii="Times New Roman" w:eastAsia="Times New Roman" w:hAnsi="Times New Roman" w:cs="Times New Roman"/>
                <w:bCs/>
                <w:lang w:eastAsia="ru-RU"/>
              </w:rPr>
              <w:t>Гвардейский,  65</w:t>
            </w:r>
            <w:proofErr w:type="gramEnd"/>
            <w:r w:rsidRPr="00FA34EF">
              <w:rPr>
                <w:rFonts w:ascii="Times New Roman" w:eastAsia="Times New Roman" w:hAnsi="Times New Roman" w:cs="Times New Roman"/>
                <w:bCs/>
                <w:lang w:eastAsia="ru-RU"/>
              </w:rPr>
              <w:t>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0,172000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0,098560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57,302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"Таганрогская, 139/9"</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24,420000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13,660000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55,938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"Зоологическая 26 Б"</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12,138000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7,652152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63,043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"Дачная 8а лит. Б"</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0,946000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0,556958</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58,875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"Джапаридзе 12а"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0,774000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0,671374</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86,741</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"пер.Доломановский,1"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0,478000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0,382100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79,937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"Евдокимова, 35/л"</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28,000000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22,924875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81,875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w:t>
            </w:r>
            <w:proofErr w:type="spellStart"/>
            <w:r w:rsidRPr="00FA34EF">
              <w:rPr>
                <w:rFonts w:ascii="Times New Roman" w:eastAsia="Times New Roman" w:hAnsi="Times New Roman" w:cs="Times New Roman"/>
                <w:bCs/>
                <w:lang w:eastAsia="ru-RU"/>
              </w:rPr>
              <w:t>Жлобинский</w:t>
            </w:r>
            <w:proofErr w:type="spellEnd"/>
            <w:r w:rsidRPr="00FA34EF">
              <w:rPr>
                <w:rFonts w:ascii="Times New Roman" w:eastAsia="Times New Roman" w:hAnsi="Times New Roman" w:cs="Times New Roman"/>
                <w:bCs/>
                <w:lang w:eastAsia="ru-RU"/>
              </w:rPr>
              <w:t>, 19 (17/1)"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4,730000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2,405886</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50,864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Загорская</w:t>
            </w:r>
            <w:proofErr w:type="spellEnd"/>
            <w:r w:rsidRPr="00FA34EF">
              <w:rPr>
                <w:rFonts w:ascii="Times New Roman" w:eastAsia="Times New Roman" w:hAnsi="Times New Roman" w:cs="Times New Roman"/>
                <w:bCs/>
                <w:lang w:eastAsia="ru-RU"/>
              </w:rPr>
              <w:t>, 21 ("Портовая, 82"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3,440000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2,780100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80,817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"Закарпатский, 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0,483632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48,363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Закруткина</w:t>
            </w:r>
            <w:proofErr w:type="spellEnd"/>
            <w:r w:rsidRPr="00FA34EF">
              <w:rPr>
                <w:rFonts w:ascii="Times New Roman" w:eastAsia="Times New Roman" w:hAnsi="Times New Roman" w:cs="Times New Roman"/>
                <w:bCs/>
                <w:lang w:eastAsia="ru-RU"/>
              </w:rPr>
              <w:t>, 8/12"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"Джамбульский 15в"</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1,290000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1,600267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124,05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"Карла Маркса, 8а (4-6-8)"</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3,093000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2,551765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82,501</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"Кадровая,13а (</w:t>
            </w:r>
            <w:proofErr w:type="spellStart"/>
            <w:r w:rsidRPr="00FA34EF">
              <w:rPr>
                <w:rFonts w:ascii="Times New Roman" w:eastAsia="Times New Roman" w:hAnsi="Times New Roman" w:cs="Times New Roman"/>
                <w:bCs/>
                <w:lang w:eastAsia="ru-RU"/>
              </w:rPr>
              <w:t>лит.А</w:t>
            </w:r>
            <w:proofErr w:type="spellEnd"/>
            <w:r w:rsidRPr="00FA34EF">
              <w:rPr>
                <w:rFonts w:ascii="Times New Roman" w:eastAsia="Times New Roman" w:hAnsi="Times New Roman" w:cs="Times New Roman"/>
                <w:bCs/>
                <w:lang w:eastAsia="ru-RU"/>
              </w:rPr>
              <w:t>")</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0,069000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0,021200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30,725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"Кадровая ,45а"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0,344000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0,325077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94,499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"Калинина, 25г/92а"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1,290000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1,232700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95,558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lastRenderedPageBreak/>
              <w:t>110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"Объединения, 80/1в"</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0,946000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0,834500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88,214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"Книжная, 175б"</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0,516000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0,352000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68,217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"Коммунаров,33"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1,491000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1,526040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102,35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"Коммунаров,34 лит. А А1 А2"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0,326000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0,476700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146,23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"Портовая, 166"</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1,012000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0,853000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84,289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"Ленина, 217"</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0,623495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72,499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"Красноармейская, 92/93"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0,140000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0,061100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43,643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"Красноармейская 106"</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0,060200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0,023628</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39,249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"Красноармейская 160"</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0,120000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0,128300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106,92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"Красноармейская, 222"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0,179400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29,9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"Красноармейская 70"</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0,105496</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40,575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М.Нагибина</w:t>
            </w:r>
            <w:proofErr w:type="spellEnd"/>
            <w:r w:rsidRPr="00FA34EF">
              <w:rPr>
                <w:rFonts w:ascii="Times New Roman" w:eastAsia="Times New Roman" w:hAnsi="Times New Roman" w:cs="Times New Roman"/>
                <w:bCs/>
                <w:lang w:eastAsia="ru-RU"/>
              </w:rPr>
              <w:t>, 36/1" (1-я Краснодонская,36/1)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1,077900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97,991</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"Кропоткина 31"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0,625000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72,674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w:t>
            </w:r>
            <w:proofErr w:type="spellStart"/>
            <w:r w:rsidRPr="00FA34EF">
              <w:rPr>
                <w:rFonts w:ascii="Times New Roman" w:eastAsia="Times New Roman" w:hAnsi="Times New Roman" w:cs="Times New Roman"/>
                <w:bCs/>
                <w:lang w:eastAsia="ru-RU"/>
              </w:rPr>
              <w:t>Леваневского</w:t>
            </w:r>
            <w:proofErr w:type="spellEnd"/>
            <w:r w:rsidRPr="00FA34EF">
              <w:rPr>
                <w:rFonts w:ascii="Times New Roman" w:eastAsia="Times New Roman" w:hAnsi="Times New Roman" w:cs="Times New Roman"/>
                <w:bCs/>
                <w:lang w:eastAsia="ru-RU"/>
              </w:rPr>
              <w:t>, 34"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0,478900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55,686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"Ленина, 42"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1,390000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1,270065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91,372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"Ленина, 104"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color w:val="FF0000"/>
                <w:lang w:eastAsia="ru-RU"/>
              </w:rPr>
            </w:pPr>
            <w:r w:rsidRPr="00FA34EF">
              <w:rPr>
                <w:rFonts w:ascii="Times New Roman" w:eastAsia="Times New Roman" w:hAnsi="Times New Roman" w:cs="Times New Roman"/>
                <w:bCs/>
                <w:color w:val="FF0000"/>
                <w:lang w:eastAsia="ru-RU"/>
              </w:rPr>
              <w:t xml:space="preserve"> "Ленина, 175/1 </w:t>
            </w:r>
            <w:proofErr w:type="spellStart"/>
            <w:r w:rsidRPr="00FA34EF">
              <w:rPr>
                <w:rFonts w:ascii="Times New Roman" w:eastAsia="Times New Roman" w:hAnsi="Times New Roman" w:cs="Times New Roman"/>
                <w:bCs/>
                <w:color w:val="FF0000"/>
                <w:lang w:eastAsia="ru-RU"/>
              </w:rPr>
              <w:t>лит.А</w:t>
            </w:r>
            <w:proofErr w:type="spellEnd"/>
            <w:r w:rsidRPr="00FA34EF">
              <w:rPr>
                <w:rFonts w:ascii="Times New Roman" w:eastAsia="Times New Roman" w:hAnsi="Times New Roman" w:cs="Times New Roman"/>
                <w:bCs/>
                <w:color w:val="FF0000"/>
                <w:lang w:eastAsia="ru-RU"/>
              </w:rPr>
              <w:t>"</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0,740000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0,449800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60,784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"Ленина, 210"</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1,290000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1,609705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124,78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"Ленина, 213а (ТКЭ)"</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3,200000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2,576616</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80,519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"Тельмана,49/Лермонтовская,68"</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1,440000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0,702644</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48,795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"Максима Горького 34"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0,280000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0,065821</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23,508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"Максима Горького 42"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0,120000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0,090900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75,75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"М Расковой 28"</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0,387100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77,42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"Матросова, 37 </w:t>
            </w:r>
            <w:proofErr w:type="spellStart"/>
            <w:r w:rsidRPr="00FA34EF">
              <w:rPr>
                <w:rFonts w:ascii="Times New Roman" w:eastAsia="Times New Roman" w:hAnsi="Times New Roman" w:cs="Times New Roman"/>
                <w:bCs/>
                <w:lang w:eastAsia="ru-RU"/>
              </w:rPr>
              <w:t>лит.А</w:t>
            </w:r>
            <w:proofErr w:type="spellEnd"/>
            <w:r w:rsidRPr="00FA34EF">
              <w:rPr>
                <w:rFonts w:ascii="Times New Roman" w:eastAsia="Times New Roman" w:hAnsi="Times New Roman" w:cs="Times New Roman"/>
                <w:bCs/>
                <w:lang w:eastAsia="ru-RU"/>
              </w:rPr>
              <w:t>"</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0,327000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0,264800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80,979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"Токарная 80/6"</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"Республиканская,136"</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9,890000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7,152000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72,315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"Минераловодская 10/ </w:t>
            </w:r>
            <w:r w:rsidRPr="00FA34EF">
              <w:rPr>
                <w:rFonts w:ascii="Times New Roman" w:eastAsia="Times New Roman" w:hAnsi="Times New Roman" w:cs="Times New Roman"/>
                <w:bCs/>
                <w:lang w:eastAsia="ru-RU"/>
              </w:rPr>
              <w:lastRenderedPageBreak/>
              <w:t>Республиканская,10/5"</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lastRenderedPageBreak/>
              <w:t>0,190000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0,085700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45,105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lastRenderedPageBreak/>
              <w:t>137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"Мурлычева,72/27"</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0,792000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0,251800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31,793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"Мурлычева,13/9лит.Б"</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0,172000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0,166885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97,026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 </w:t>
            </w:r>
            <w:proofErr w:type="spellStart"/>
            <w:r w:rsidRPr="00FA34EF">
              <w:rPr>
                <w:rFonts w:ascii="Times New Roman" w:eastAsia="Times New Roman" w:hAnsi="Times New Roman" w:cs="Times New Roman"/>
                <w:bCs/>
                <w:lang w:eastAsia="ru-RU"/>
              </w:rPr>
              <w:t>Шеболдаева</w:t>
            </w:r>
            <w:proofErr w:type="spellEnd"/>
            <w:r w:rsidRPr="00FA34EF">
              <w:rPr>
                <w:rFonts w:ascii="Times New Roman" w:eastAsia="Times New Roman" w:hAnsi="Times New Roman" w:cs="Times New Roman"/>
                <w:bCs/>
                <w:lang w:eastAsia="ru-RU"/>
              </w:rPr>
              <w:t>, 4д"</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0,546400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63,535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Hародного</w:t>
            </w:r>
            <w:proofErr w:type="spellEnd"/>
            <w:r w:rsidRPr="00FA34EF">
              <w:rPr>
                <w:rFonts w:ascii="Times New Roman" w:eastAsia="Times New Roman" w:hAnsi="Times New Roman" w:cs="Times New Roman"/>
                <w:bCs/>
                <w:lang w:eastAsia="ru-RU"/>
              </w:rPr>
              <w:t xml:space="preserve"> ополчения 61"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0,137300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24,518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"Веселый, 3б (Некрасовская, 22/2/3)"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0,172000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0,145300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84,477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"Нефтегорская,15"</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0,034000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0,025500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"Обороны 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0,120000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0,105300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87,75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"Серафимовича 35"</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0,367497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65,624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Пескова</w:t>
            </w:r>
            <w:proofErr w:type="spellEnd"/>
            <w:r w:rsidRPr="00FA34EF">
              <w:rPr>
                <w:rFonts w:ascii="Times New Roman" w:eastAsia="Times New Roman" w:hAnsi="Times New Roman" w:cs="Times New Roman"/>
                <w:bCs/>
                <w:lang w:eastAsia="ru-RU"/>
              </w:rPr>
              <w:t>, 1/5"</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"Петрашевского, 20"</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1,870000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1,507341</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80,606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"Петрашевского, 34"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0,203400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40,68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"Портовая, 248"</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0,704866</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44,054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"Портовая,</w:t>
            </w:r>
            <w:proofErr w:type="gramStart"/>
            <w:r w:rsidRPr="00FA34EF">
              <w:rPr>
                <w:rFonts w:ascii="Times New Roman" w:eastAsia="Times New Roman" w:hAnsi="Times New Roman" w:cs="Times New Roman"/>
                <w:bCs/>
                <w:lang w:eastAsia="ru-RU"/>
              </w:rPr>
              <w:t>150</w:t>
            </w:r>
            <w:proofErr w:type="gramEnd"/>
            <w:r w:rsidRPr="00FA34EF">
              <w:rPr>
                <w:rFonts w:ascii="Times New Roman" w:eastAsia="Times New Roman" w:hAnsi="Times New Roman" w:cs="Times New Roman"/>
                <w:bCs/>
                <w:lang w:eastAsia="ru-RU"/>
              </w:rPr>
              <w:t xml:space="preserve"> а </w:t>
            </w:r>
            <w:proofErr w:type="spellStart"/>
            <w:r w:rsidRPr="00FA34EF">
              <w:rPr>
                <w:rFonts w:ascii="Times New Roman" w:eastAsia="Times New Roman" w:hAnsi="Times New Roman" w:cs="Times New Roman"/>
                <w:bCs/>
                <w:lang w:eastAsia="ru-RU"/>
              </w:rPr>
              <w:t>лит.А</w:t>
            </w:r>
            <w:proofErr w:type="spellEnd"/>
            <w:r w:rsidRPr="00FA34EF">
              <w:rPr>
                <w:rFonts w:ascii="Times New Roman" w:eastAsia="Times New Roman" w:hAnsi="Times New Roman" w:cs="Times New Roman"/>
                <w:bCs/>
                <w:lang w:eastAsia="ru-RU"/>
              </w:rPr>
              <w:t>"</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0,688000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0,797800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115,96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"Портовая, 164в"</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"Кочубея, 13а (Портовая, 182-184/13)"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0,516000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0,414800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80,388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Казачий, 31б ("Портовая, 541")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2,700000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2,184600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80,911</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"Портовая,543" *                       </w:t>
            </w:r>
            <w:proofErr w:type="gramStart"/>
            <w:r w:rsidRPr="00FA34EF">
              <w:rPr>
                <w:rFonts w:ascii="Times New Roman" w:eastAsia="Times New Roman" w:hAnsi="Times New Roman" w:cs="Times New Roman"/>
                <w:bCs/>
                <w:lang w:eastAsia="ru-RU"/>
              </w:rPr>
              <w:t xml:space="preserve">   (</w:t>
            </w:r>
            <w:proofErr w:type="gramEnd"/>
            <w:r w:rsidRPr="00FA34EF">
              <w:rPr>
                <w:rFonts w:ascii="Times New Roman" w:eastAsia="Times New Roman" w:hAnsi="Times New Roman" w:cs="Times New Roman"/>
                <w:bCs/>
                <w:lang w:eastAsia="ru-RU"/>
              </w:rPr>
              <w:t xml:space="preserve"> лит. Б)</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"Портовая, 76"</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0,740000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0,624521</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84,395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"Портовая, 93"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"Профсоюзная, 136 в"</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0,193336</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22,481</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"Пушкинская,44"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0,480000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0,305500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63,646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"Рахманинова, 24"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0,946000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1,019187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107,74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"Русская, 15"</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0,430000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0,235547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54,778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lastRenderedPageBreak/>
              <w:t>160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"Рыбный, 34"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0,940000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0,284600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30,277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"Рябышева,105а"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3,612000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1,211300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33,535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"Сарьяна,85/38"</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0,774000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1,120500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144,77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"Свободы,8/1"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0,480000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0,247527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51,568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"Сейнерная, 35а"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1,290000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0,687200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53,271</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"Серафимовича 41"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0,670000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0,322222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48,093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"Серафимовича 40"</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0,740000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0,347086</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46,904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Сиверса</w:t>
            </w:r>
            <w:proofErr w:type="spellEnd"/>
            <w:r w:rsidRPr="00FA34EF">
              <w:rPr>
                <w:rFonts w:ascii="Times New Roman" w:eastAsia="Times New Roman" w:hAnsi="Times New Roman" w:cs="Times New Roman"/>
                <w:bCs/>
                <w:lang w:eastAsia="ru-RU"/>
              </w:rPr>
              <w:t>, 4а/2 "</w:t>
            </w:r>
            <w:proofErr w:type="spellStart"/>
            <w:r w:rsidRPr="00FA34EF">
              <w:rPr>
                <w:rFonts w:ascii="Times New Roman" w:eastAsia="Times New Roman" w:hAnsi="Times New Roman" w:cs="Times New Roman"/>
                <w:bCs/>
                <w:lang w:eastAsia="ru-RU"/>
              </w:rPr>
              <w:t>Доломановский</w:t>
            </w:r>
            <w:proofErr w:type="spellEnd"/>
            <w:r w:rsidRPr="00FA34EF">
              <w:rPr>
                <w:rFonts w:ascii="Times New Roman" w:eastAsia="Times New Roman" w:hAnsi="Times New Roman" w:cs="Times New Roman"/>
                <w:bCs/>
                <w:lang w:eastAsia="ru-RU"/>
              </w:rPr>
              <w:t>/Согласия/</w:t>
            </w:r>
            <w:proofErr w:type="spellStart"/>
            <w:r w:rsidRPr="00FA34EF">
              <w:rPr>
                <w:rFonts w:ascii="Times New Roman" w:eastAsia="Times New Roman" w:hAnsi="Times New Roman" w:cs="Times New Roman"/>
                <w:bCs/>
                <w:lang w:eastAsia="ru-RU"/>
              </w:rPr>
              <w:t>Сиверса</w:t>
            </w:r>
            <w:proofErr w:type="spellEnd"/>
            <w:r w:rsidRPr="00FA34EF">
              <w:rPr>
                <w:rFonts w:ascii="Times New Roman" w:eastAsia="Times New Roman" w:hAnsi="Times New Roman" w:cs="Times New Roman"/>
                <w:bCs/>
                <w:lang w:eastAsia="ru-RU"/>
              </w:rPr>
              <w:t>, 11а/2-4/4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0,062900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6,9889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"Советская,10 </w:t>
            </w:r>
            <w:proofErr w:type="spellStart"/>
            <w:r w:rsidRPr="00FA34EF">
              <w:rPr>
                <w:rFonts w:ascii="Times New Roman" w:eastAsia="Times New Roman" w:hAnsi="Times New Roman" w:cs="Times New Roman"/>
                <w:bCs/>
                <w:lang w:eastAsia="ru-RU"/>
              </w:rPr>
              <w:t>лит.А</w:t>
            </w:r>
            <w:proofErr w:type="spellEnd"/>
            <w:r w:rsidRPr="00FA34EF">
              <w:rPr>
                <w:rFonts w:ascii="Times New Roman" w:eastAsia="Times New Roman" w:hAnsi="Times New Roman" w:cs="Times New Roman"/>
                <w:bCs/>
                <w:lang w:eastAsia="ru-RU"/>
              </w:rPr>
              <w:t>"</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"Советская,16/15-я линия,4"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0,476000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0,227600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47,815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"Совхозная (Нива)"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1,380000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0,994851</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72,091</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Социалистическая,8/6          "</w:t>
            </w:r>
            <w:proofErr w:type="spellStart"/>
            <w:r w:rsidRPr="00FA34EF">
              <w:rPr>
                <w:rFonts w:ascii="Times New Roman" w:eastAsia="Times New Roman" w:hAnsi="Times New Roman" w:cs="Times New Roman"/>
                <w:bCs/>
                <w:lang w:eastAsia="ru-RU"/>
              </w:rPr>
              <w:t>Доломановский</w:t>
            </w:r>
            <w:proofErr w:type="spellEnd"/>
            <w:r w:rsidRPr="00FA34EF">
              <w:rPr>
                <w:rFonts w:ascii="Times New Roman" w:eastAsia="Times New Roman" w:hAnsi="Times New Roman" w:cs="Times New Roman"/>
                <w:bCs/>
                <w:lang w:eastAsia="ru-RU"/>
              </w:rPr>
              <w:t>/Социалистическая,6/8"</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"Спартаковская, 25"</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1,012000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0,987789</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97,608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"Стачки, 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0,934900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62,327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"Страна Советов, </w:t>
            </w:r>
            <w:proofErr w:type="gramStart"/>
            <w:r w:rsidRPr="00FA34EF">
              <w:rPr>
                <w:rFonts w:ascii="Times New Roman" w:eastAsia="Times New Roman" w:hAnsi="Times New Roman" w:cs="Times New Roman"/>
                <w:bCs/>
                <w:lang w:eastAsia="ru-RU"/>
              </w:rPr>
              <w:t>22</w:t>
            </w:r>
            <w:proofErr w:type="gramEnd"/>
            <w:r w:rsidRPr="00FA34EF">
              <w:rPr>
                <w:rFonts w:ascii="Times New Roman" w:eastAsia="Times New Roman" w:hAnsi="Times New Roman" w:cs="Times New Roman"/>
                <w:bCs/>
                <w:lang w:eastAsia="ru-RU"/>
              </w:rPr>
              <w:t xml:space="preserve"> а"</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1,290000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1,205400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93,442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"Тоннельная 13"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0,327000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0,252500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77,217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"Тракторная 50 Г"</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3,200000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2,087725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65,241</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"Урицкого, 65"</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0,520000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0,751400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144,5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w:t>
            </w:r>
            <w:proofErr w:type="spellStart"/>
            <w:r w:rsidRPr="00FA34EF">
              <w:rPr>
                <w:rFonts w:ascii="Times New Roman" w:eastAsia="Times New Roman" w:hAnsi="Times New Roman" w:cs="Times New Roman"/>
                <w:bCs/>
                <w:lang w:eastAsia="ru-RU"/>
              </w:rPr>
              <w:t>Фурмановская</w:t>
            </w:r>
            <w:proofErr w:type="spellEnd"/>
            <w:r w:rsidRPr="00FA34EF">
              <w:rPr>
                <w:rFonts w:ascii="Times New Roman" w:eastAsia="Times New Roman" w:hAnsi="Times New Roman" w:cs="Times New Roman"/>
                <w:bCs/>
                <w:lang w:eastAsia="ru-RU"/>
              </w:rPr>
              <w:t>, 82"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0,326800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0,197300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60,373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179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"Чехова,6-8"</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0,511000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0,342400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67,006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"Шолохова,158/2"</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"Шолохова 214"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0,278800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55,76</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"Штахановского,23"</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0,688000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0,658400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95,698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Большая Садовая </w:t>
            </w:r>
            <w:proofErr w:type="spellStart"/>
            <w:r w:rsidRPr="00FA34EF">
              <w:rPr>
                <w:rFonts w:ascii="Times New Roman" w:eastAsia="Times New Roman" w:hAnsi="Times New Roman" w:cs="Times New Roman"/>
                <w:bCs/>
                <w:lang w:eastAsia="ru-RU"/>
              </w:rPr>
              <w:t>ул</w:t>
            </w:r>
            <w:proofErr w:type="spellEnd"/>
            <w:r w:rsidRPr="00FA34EF">
              <w:rPr>
                <w:rFonts w:ascii="Times New Roman" w:eastAsia="Times New Roman" w:hAnsi="Times New Roman" w:cs="Times New Roman"/>
                <w:bCs/>
                <w:lang w:eastAsia="ru-RU"/>
              </w:rPr>
              <w:t>, 38</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49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184</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"Беломорский, 100"</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73,200000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72,164300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98,585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185</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 "Орская,24"</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3,010000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1,035861</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34,414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186</w:t>
            </w:r>
          </w:p>
        </w:tc>
        <w:tc>
          <w:tcPr>
            <w:tcW w:w="2267" w:type="dxa"/>
            <w:tcBorders>
              <w:top w:val="single" w:sz="4" w:space="0" w:color="auto"/>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Нагибина, 57</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0,327000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0,247400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75,657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187</w:t>
            </w:r>
          </w:p>
        </w:tc>
        <w:tc>
          <w:tcPr>
            <w:tcW w:w="2267" w:type="dxa"/>
            <w:tcBorders>
              <w:top w:val="single" w:sz="4" w:space="0" w:color="auto"/>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Передвижная БМК (Речная)</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0,880000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0,453962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51,587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lastRenderedPageBreak/>
              <w:t>188</w:t>
            </w:r>
          </w:p>
        </w:tc>
        <w:tc>
          <w:tcPr>
            <w:tcW w:w="2267" w:type="dxa"/>
            <w:tcBorders>
              <w:top w:val="single" w:sz="4" w:space="0" w:color="auto"/>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3-я Баррикадная, 81</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4,644000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3,057457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65,837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189</w:t>
            </w:r>
          </w:p>
        </w:tc>
        <w:tc>
          <w:tcPr>
            <w:tcW w:w="2267" w:type="dxa"/>
            <w:tcBorders>
              <w:top w:val="single" w:sz="4" w:space="0" w:color="auto"/>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Возрождения, 8</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0,500000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0,309743</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61,949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190</w:t>
            </w:r>
          </w:p>
        </w:tc>
        <w:tc>
          <w:tcPr>
            <w:tcW w:w="2267" w:type="dxa"/>
            <w:tcBorders>
              <w:top w:val="single" w:sz="4" w:space="0" w:color="auto"/>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Еременко, 56 е</w:t>
            </w:r>
          </w:p>
        </w:tc>
        <w:tc>
          <w:tcPr>
            <w:tcW w:w="1701" w:type="dxa"/>
            <w:tcBorders>
              <w:top w:val="nil"/>
              <w:left w:val="nil"/>
              <w:bottom w:val="single" w:sz="4" w:space="0" w:color="auto"/>
              <w:right w:val="nil"/>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3,600000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2,808240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78,007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191</w:t>
            </w:r>
          </w:p>
        </w:tc>
        <w:tc>
          <w:tcPr>
            <w:tcW w:w="2267" w:type="dxa"/>
            <w:tcBorders>
              <w:top w:val="single" w:sz="4" w:space="0" w:color="auto"/>
              <w:left w:val="nil"/>
              <w:bottom w:val="nil"/>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Вятская, 118</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6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192</w:t>
            </w:r>
          </w:p>
        </w:tc>
        <w:tc>
          <w:tcPr>
            <w:tcW w:w="2267" w:type="dxa"/>
            <w:tcBorders>
              <w:top w:val="single" w:sz="4" w:space="0" w:color="auto"/>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Ленина, 211</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193</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Таганрогская, 132/6</w:t>
            </w:r>
          </w:p>
        </w:tc>
        <w:tc>
          <w:tcPr>
            <w:tcW w:w="1701" w:type="dxa"/>
            <w:tcBorders>
              <w:top w:val="nil"/>
              <w:left w:val="nil"/>
              <w:bottom w:val="nil"/>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w:t>
            </w:r>
          </w:p>
        </w:tc>
        <w:tc>
          <w:tcPr>
            <w:tcW w:w="1701" w:type="dxa"/>
            <w:tcBorders>
              <w:top w:val="nil"/>
              <w:left w:val="nil"/>
              <w:bottom w:val="nil"/>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0,235098</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14,694</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40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194</w:t>
            </w:r>
          </w:p>
        </w:tc>
        <w:tc>
          <w:tcPr>
            <w:tcW w:w="2267" w:type="dxa"/>
            <w:tcBorders>
              <w:top w:val="nil"/>
              <w:left w:val="nil"/>
              <w:bottom w:val="nil"/>
              <w:right w:val="nil"/>
            </w:tcBorders>
            <w:shd w:val="clear" w:color="auto" w:fill="auto"/>
            <w:vAlign w:val="bottom"/>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Вятская, 37/3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41,5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38,457100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92,668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195</w:t>
            </w:r>
          </w:p>
        </w:tc>
        <w:tc>
          <w:tcPr>
            <w:tcW w:w="2267" w:type="dxa"/>
            <w:tcBorders>
              <w:top w:val="nil"/>
              <w:left w:val="nil"/>
              <w:bottom w:val="nil"/>
              <w:right w:val="nil"/>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Казахская, 85/3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23,2</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20,343600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87,688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196</w:t>
            </w:r>
          </w:p>
        </w:tc>
        <w:tc>
          <w:tcPr>
            <w:tcW w:w="2267" w:type="dxa"/>
            <w:tcBorders>
              <w:top w:val="nil"/>
              <w:left w:val="nil"/>
              <w:bottom w:val="nil"/>
              <w:right w:val="nil"/>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Днепропетровская, 8а</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24,6</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14,217600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57,795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197</w:t>
            </w:r>
          </w:p>
        </w:tc>
        <w:tc>
          <w:tcPr>
            <w:tcW w:w="2267" w:type="dxa"/>
            <w:tcBorders>
              <w:top w:val="nil"/>
              <w:left w:val="nil"/>
              <w:bottom w:val="nil"/>
              <w:right w:val="nil"/>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Абаканская, 20а</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6,45</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6,126200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94,98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198</w:t>
            </w:r>
          </w:p>
        </w:tc>
        <w:tc>
          <w:tcPr>
            <w:tcW w:w="2267" w:type="dxa"/>
            <w:tcBorders>
              <w:top w:val="nil"/>
              <w:left w:val="nil"/>
              <w:bottom w:val="nil"/>
              <w:right w:val="nil"/>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Конституционная, 9а</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0,172</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0,091200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53,023</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199</w:t>
            </w:r>
          </w:p>
        </w:tc>
        <w:tc>
          <w:tcPr>
            <w:tcW w:w="2267" w:type="dxa"/>
            <w:tcBorders>
              <w:top w:val="nil"/>
              <w:left w:val="nil"/>
              <w:bottom w:val="nil"/>
              <w:right w:val="nil"/>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Троллейбусная, 2</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6,344</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3,626700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57,167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200</w:t>
            </w:r>
          </w:p>
        </w:tc>
        <w:tc>
          <w:tcPr>
            <w:tcW w:w="2267" w:type="dxa"/>
            <w:tcBorders>
              <w:top w:val="nil"/>
              <w:left w:val="nil"/>
              <w:bottom w:val="nil"/>
              <w:right w:val="nil"/>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Урожайная, 2/179</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1,29</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1,363100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105,67</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201</w:t>
            </w:r>
          </w:p>
        </w:tc>
        <w:tc>
          <w:tcPr>
            <w:tcW w:w="2267" w:type="dxa"/>
            <w:tcBorders>
              <w:top w:val="nil"/>
              <w:left w:val="nil"/>
              <w:bottom w:val="nil"/>
              <w:right w:val="nil"/>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Туполева, 16с</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78</w:t>
            </w:r>
          </w:p>
        </w:tc>
        <w:tc>
          <w:tcPr>
            <w:tcW w:w="1701" w:type="dxa"/>
            <w:tcBorders>
              <w:top w:val="nil"/>
              <w:left w:val="nil"/>
              <w:bottom w:val="single" w:sz="4" w:space="0" w:color="auto"/>
              <w:right w:val="single" w:sz="4" w:space="0" w:color="auto"/>
            </w:tcBorders>
            <w:shd w:val="clear" w:color="auto" w:fill="auto"/>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35,018000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44,895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202</w:t>
            </w:r>
          </w:p>
        </w:tc>
        <w:tc>
          <w:tcPr>
            <w:tcW w:w="2267" w:type="dxa"/>
            <w:tcBorders>
              <w:top w:val="nil"/>
              <w:left w:val="nil"/>
              <w:right w:val="nil"/>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proofErr w:type="spellStart"/>
            <w:r w:rsidRPr="00FA34EF">
              <w:rPr>
                <w:rFonts w:ascii="Times New Roman" w:eastAsia="Times New Roman" w:hAnsi="Times New Roman" w:cs="Times New Roman"/>
                <w:bCs/>
                <w:lang w:eastAsia="ru-RU"/>
              </w:rPr>
              <w:t>Пескова</w:t>
            </w:r>
            <w:proofErr w:type="spellEnd"/>
            <w:r w:rsidRPr="00FA34EF">
              <w:rPr>
                <w:rFonts w:ascii="Times New Roman" w:eastAsia="Times New Roman" w:hAnsi="Times New Roman" w:cs="Times New Roman"/>
                <w:bCs/>
                <w:lang w:eastAsia="ru-RU"/>
              </w:rPr>
              <w:t>, 1/4 (новая)</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0,86</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0,4274</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49,698</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69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203</w:t>
            </w:r>
          </w:p>
        </w:tc>
        <w:tc>
          <w:tcPr>
            <w:tcW w:w="2267" w:type="dxa"/>
            <w:tcBorders>
              <w:top w:val="nil"/>
              <w:left w:val="nil"/>
              <w:bottom w:val="single" w:sz="4" w:space="0" w:color="auto"/>
              <w:right w:val="nil"/>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Вавилова, 51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xml:space="preserve">эксплуатация приостановлена в связи с </w:t>
            </w:r>
            <w:proofErr w:type="spellStart"/>
            <w:r w:rsidRPr="005124ED">
              <w:rPr>
                <w:rFonts w:ascii="Times New Roman" w:eastAsia="Times New Roman" w:hAnsi="Times New Roman" w:cs="Times New Roman"/>
                <w:lang w:eastAsia="ru-RU"/>
              </w:rPr>
              <w:t>переподключением</w:t>
            </w:r>
            <w:proofErr w:type="spellEnd"/>
            <w:r w:rsidRPr="005124ED">
              <w:rPr>
                <w:rFonts w:ascii="Times New Roman" w:eastAsia="Times New Roman" w:hAnsi="Times New Roman" w:cs="Times New Roman"/>
                <w:lang w:eastAsia="ru-RU"/>
              </w:rPr>
              <w:t xml:space="preserve"> абонентов</w:t>
            </w:r>
          </w:p>
        </w:tc>
      </w:tr>
      <w:tr w:rsidR="005124ED" w:rsidRPr="005124ED" w:rsidTr="004C76AB">
        <w:trPr>
          <w:trHeight w:val="510"/>
        </w:trPr>
        <w:tc>
          <w:tcPr>
            <w:tcW w:w="567" w:type="dxa"/>
            <w:tcBorders>
              <w:top w:val="nil"/>
              <w:left w:val="single" w:sz="4" w:space="0" w:color="auto"/>
              <w:bottom w:val="nil"/>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204</w:t>
            </w:r>
          </w:p>
        </w:tc>
        <w:tc>
          <w:tcPr>
            <w:tcW w:w="2267" w:type="dxa"/>
            <w:tcBorders>
              <w:top w:val="single" w:sz="4" w:space="0" w:color="auto"/>
              <w:left w:val="nil"/>
              <w:bottom w:val="nil"/>
              <w:right w:val="nil"/>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 xml:space="preserve">Передвижная БМК (ранее </w:t>
            </w:r>
            <w:proofErr w:type="spellStart"/>
            <w:r w:rsidRPr="00FA34EF">
              <w:rPr>
                <w:rFonts w:ascii="Times New Roman" w:eastAsia="Times New Roman" w:hAnsi="Times New Roman" w:cs="Times New Roman"/>
                <w:bCs/>
                <w:lang w:eastAsia="ru-RU"/>
              </w:rPr>
              <w:t>Пескова</w:t>
            </w:r>
            <w:proofErr w:type="spellEnd"/>
            <w:r w:rsidRPr="00FA34EF">
              <w:rPr>
                <w:rFonts w:ascii="Times New Roman" w:eastAsia="Times New Roman" w:hAnsi="Times New Roman" w:cs="Times New Roman"/>
                <w:bCs/>
                <w:lang w:eastAsia="ru-RU"/>
              </w:rPr>
              <w:t>, 1/4)</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0,9</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single" w:sz="4" w:space="0" w:color="auto"/>
              <w:left w:val="single" w:sz="4" w:space="0" w:color="auto"/>
              <w:bottom w:val="nil"/>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205</w:t>
            </w:r>
          </w:p>
        </w:tc>
        <w:tc>
          <w:tcPr>
            <w:tcW w:w="2267" w:type="dxa"/>
            <w:tcBorders>
              <w:top w:val="single" w:sz="4" w:space="0" w:color="auto"/>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Суздальский, 15а</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4,902</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4,35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88,739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single" w:sz="4" w:space="0" w:color="auto"/>
              <w:left w:val="single" w:sz="4" w:space="0" w:color="auto"/>
              <w:bottom w:val="nil"/>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206</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proofErr w:type="spellStart"/>
            <w:r w:rsidRPr="00FA34EF">
              <w:rPr>
                <w:rFonts w:ascii="Times New Roman" w:eastAsia="Times New Roman" w:hAnsi="Times New Roman" w:cs="Times New Roman"/>
                <w:bCs/>
                <w:lang w:eastAsia="ru-RU"/>
              </w:rPr>
              <w:t>В.Пановой</w:t>
            </w:r>
            <w:proofErr w:type="spellEnd"/>
            <w:r w:rsidRPr="00FA34EF">
              <w:rPr>
                <w:rFonts w:ascii="Times New Roman" w:eastAsia="Times New Roman" w:hAnsi="Times New Roman" w:cs="Times New Roman"/>
                <w:bCs/>
                <w:lang w:eastAsia="ru-RU"/>
              </w:rPr>
              <w:t>, 31-33/30</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51,6</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63,0528</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122,2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single" w:sz="4" w:space="0" w:color="auto"/>
              <w:left w:val="single" w:sz="4" w:space="0" w:color="auto"/>
              <w:bottom w:val="nil"/>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207</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в/ч №51 (Горшкова,8)</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20,64</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24,73</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119,82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single" w:sz="4" w:space="0" w:color="auto"/>
              <w:left w:val="single" w:sz="4" w:space="0" w:color="auto"/>
              <w:bottom w:val="nil"/>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208</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27-линия, 18а</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2,064</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2,65</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128,39</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single" w:sz="4" w:space="0" w:color="auto"/>
              <w:left w:val="single" w:sz="4" w:space="0" w:color="auto"/>
              <w:bottom w:val="nil"/>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209</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Левобережная, 4а</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15,48</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0,82</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5,2972</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510"/>
        </w:trPr>
        <w:tc>
          <w:tcPr>
            <w:tcW w:w="567" w:type="dxa"/>
            <w:tcBorders>
              <w:top w:val="single" w:sz="4" w:space="0" w:color="auto"/>
              <w:left w:val="single" w:sz="4" w:space="0" w:color="auto"/>
              <w:bottom w:val="nil"/>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210</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proofErr w:type="spellStart"/>
            <w:r w:rsidRPr="00FA34EF">
              <w:rPr>
                <w:rFonts w:ascii="Times New Roman" w:eastAsia="Times New Roman" w:hAnsi="Times New Roman" w:cs="Times New Roman"/>
                <w:bCs/>
                <w:lang w:eastAsia="ru-RU"/>
              </w:rPr>
              <w:t>мкр</w:t>
            </w:r>
            <w:proofErr w:type="spellEnd"/>
            <w:r w:rsidRPr="00FA34EF">
              <w:rPr>
                <w:rFonts w:ascii="Times New Roman" w:eastAsia="Times New Roman" w:hAnsi="Times New Roman" w:cs="Times New Roman"/>
                <w:bCs/>
                <w:lang w:eastAsia="ru-RU"/>
              </w:rPr>
              <w:t xml:space="preserve">. </w:t>
            </w:r>
            <w:proofErr w:type="spellStart"/>
            <w:r w:rsidRPr="00FA34EF">
              <w:rPr>
                <w:rFonts w:ascii="Times New Roman" w:eastAsia="Times New Roman" w:hAnsi="Times New Roman" w:cs="Times New Roman"/>
                <w:bCs/>
                <w:lang w:eastAsia="ru-RU"/>
              </w:rPr>
              <w:t>Левенцовский</w:t>
            </w:r>
            <w:proofErr w:type="spellEnd"/>
            <w:r w:rsidRPr="00FA34EF">
              <w:rPr>
                <w:rFonts w:ascii="Times New Roman" w:eastAsia="Times New Roman" w:hAnsi="Times New Roman" w:cs="Times New Roman"/>
                <w:bCs/>
                <w:lang w:eastAsia="ru-RU"/>
              </w:rPr>
              <w:t>, (</w:t>
            </w:r>
            <w:proofErr w:type="spellStart"/>
            <w:r w:rsidRPr="00FA34EF">
              <w:rPr>
                <w:rFonts w:ascii="Times New Roman" w:eastAsia="Times New Roman" w:hAnsi="Times New Roman" w:cs="Times New Roman"/>
                <w:bCs/>
                <w:lang w:eastAsia="ru-RU"/>
              </w:rPr>
              <w:t>ул.Жданова</w:t>
            </w:r>
            <w:proofErr w:type="spellEnd"/>
            <w:r w:rsidRPr="00FA34EF">
              <w:rPr>
                <w:rFonts w:ascii="Times New Roman" w:eastAsia="Times New Roman" w:hAnsi="Times New Roman" w:cs="Times New Roman"/>
                <w:bCs/>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6,02</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2,7</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44,85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single" w:sz="4" w:space="0" w:color="auto"/>
              <w:left w:val="single" w:sz="4" w:space="0" w:color="auto"/>
              <w:bottom w:val="nil"/>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211</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ДОСААФ, ул. Платова</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1,668</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1,5138</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90,755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212</w:t>
            </w:r>
          </w:p>
        </w:tc>
        <w:tc>
          <w:tcPr>
            <w:tcW w:w="2267" w:type="dxa"/>
            <w:tcBorders>
              <w:top w:val="nil"/>
              <w:left w:val="nil"/>
              <w:bottom w:val="single" w:sz="4" w:space="0" w:color="auto"/>
              <w:right w:val="single" w:sz="4" w:space="0" w:color="auto"/>
            </w:tcBorders>
            <w:shd w:val="clear" w:color="auto" w:fill="auto"/>
            <w:hideMark/>
          </w:tcPr>
          <w:p w:rsidR="005124ED" w:rsidRPr="00FA34EF" w:rsidRDefault="005124ED" w:rsidP="005124ED">
            <w:pPr>
              <w:spacing w:after="0" w:line="240" w:lineRule="auto"/>
              <w:rPr>
                <w:rFonts w:ascii="Times New Roman" w:eastAsia="Times New Roman" w:hAnsi="Times New Roman" w:cs="Times New Roman"/>
                <w:bCs/>
                <w:lang w:eastAsia="ru-RU"/>
              </w:rPr>
            </w:pPr>
            <w:r w:rsidRPr="00FA34EF">
              <w:rPr>
                <w:rFonts w:ascii="Times New Roman" w:eastAsia="Times New Roman" w:hAnsi="Times New Roman" w:cs="Times New Roman"/>
                <w:bCs/>
                <w:lang w:eastAsia="ru-RU"/>
              </w:rPr>
              <w:t>Энергетиков,3</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0,8</w:t>
            </w:r>
          </w:p>
        </w:tc>
        <w:tc>
          <w:tcPr>
            <w:tcW w:w="1701"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0,381</w:t>
            </w:r>
          </w:p>
        </w:tc>
        <w:tc>
          <w:tcPr>
            <w:tcW w:w="1560" w:type="dxa"/>
            <w:tcBorders>
              <w:top w:val="nil"/>
              <w:left w:val="nil"/>
              <w:bottom w:val="single" w:sz="4" w:space="0" w:color="auto"/>
              <w:right w:val="single" w:sz="4" w:space="0" w:color="auto"/>
            </w:tcBorders>
            <w:shd w:val="clear" w:color="auto" w:fill="auto"/>
            <w:noWrap/>
            <w:vAlign w:val="center"/>
            <w:hideMark/>
          </w:tcPr>
          <w:p w:rsidR="005124ED" w:rsidRPr="005124ED" w:rsidRDefault="005124ED" w:rsidP="005124ED">
            <w:pPr>
              <w:spacing w:after="0" w:line="240" w:lineRule="auto"/>
              <w:jc w:val="center"/>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47,625</w:t>
            </w:r>
          </w:p>
        </w:tc>
        <w:tc>
          <w:tcPr>
            <w:tcW w:w="1558" w:type="dxa"/>
            <w:tcBorders>
              <w:top w:val="nil"/>
              <w:left w:val="nil"/>
              <w:bottom w:val="single" w:sz="4" w:space="0" w:color="auto"/>
              <w:right w:val="single" w:sz="4" w:space="0" w:color="auto"/>
            </w:tcBorders>
            <w:shd w:val="clear" w:color="auto" w:fill="auto"/>
            <w:vAlign w:val="bottom"/>
            <w:hideMark/>
          </w:tcPr>
          <w:p w:rsidR="005124ED" w:rsidRPr="005124ED" w:rsidRDefault="005124ED" w:rsidP="005124ED">
            <w:pPr>
              <w:spacing w:after="0" w:line="240" w:lineRule="auto"/>
              <w:rPr>
                <w:rFonts w:ascii="Times New Roman" w:eastAsia="Times New Roman" w:hAnsi="Times New Roman" w:cs="Times New Roman"/>
                <w:lang w:eastAsia="ru-RU"/>
              </w:rPr>
            </w:pPr>
            <w:r w:rsidRPr="005124ED">
              <w:rPr>
                <w:rFonts w:ascii="Times New Roman" w:eastAsia="Times New Roman" w:hAnsi="Times New Roman" w:cs="Times New Roman"/>
                <w:lang w:eastAsia="ru-RU"/>
              </w:rPr>
              <w:t> </w:t>
            </w:r>
          </w:p>
        </w:tc>
      </w:tr>
      <w:tr w:rsidR="005124ED" w:rsidRPr="005124ED" w:rsidTr="004C76AB">
        <w:trPr>
          <w:trHeight w:val="255"/>
        </w:trPr>
        <w:tc>
          <w:tcPr>
            <w:tcW w:w="567" w:type="dxa"/>
            <w:tcBorders>
              <w:top w:val="nil"/>
              <w:left w:val="nil"/>
              <w:bottom w:val="nil"/>
              <w:right w:val="nil"/>
            </w:tcBorders>
            <w:shd w:val="clear" w:color="auto" w:fill="auto"/>
            <w:noWrap/>
            <w:vAlign w:val="bottom"/>
            <w:hideMark/>
          </w:tcPr>
          <w:p w:rsidR="005124ED" w:rsidRPr="005124ED" w:rsidRDefault="005124ED" w:rsidP="00A14902">
            <w:pPr>
              <w:spacing w:after="0" w:line="240" w:lineRule="auto"/>
              <w:jc w:val="both"/>
              <w:rPr>
                <w:rFonts w:ascii="Times New Roman" w:eastAsia="Times New Roman" w:hAnsi="Times New Roman" w:cs="Times New Roman"/>
                <w:lang w:eastAsia="ru-RU"/>
              </w:rPr>
            </w:pPr>
          </w:p>
        </w:tc>
        <w:tc>
          <w:tcPr>
            <w:tcW w:w="2267" w:type="dxa"/>
            <w:tcBorders>
              <w:top w:val="nil"/>
              <w:left w:val="nil"/>
              <w:bottom w:val="nil"/>
              <w:right w:val="nil"/>
            </w:tcBorders>
            <w:shd w:val="clear" w:color="auto" w:fill="auto"/>
            <w:hideMark/>
          </w:tcPr>
          <w:p w:rsidR="005124ED" w:rsidRPr="00FA34EF" w:rsidRDefault="005124ED" w:rsidP="00A14902">
            <w:pPr>
              <w:spacing w:after="0" w:line="240" w:lineRule="auto"/>
              <w:jc w:val="both"/>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5124ED" w:rsidRPr="005124ED" w:rsidRDefault="005124ED" w:rsidP="00A14902">
            <w:pPr>
              <w:spacing w:after="0" w:line="240" w:lineRule="auto"/>
              <w:jc w:val="both"/>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5124ED" w:rsidRPr="005124ED" w:rsidRDefault="005124ED" w:rsidP="00A14902">
            <w:pPr>
              <w:spacing w:after="0" w:line="240" w:lineRule="auto"/>
              <w:jc w:val="both"/>
              <w:rPr>
                <w:rFonts w:ascii="Times New Roman" w:eastAsia="Times New Roman" w:hAnsi="Times New Roman" w:cs="Times New Roman"/>
                <w:lang w:eastAsia="ru-RU"/>
              </w:rPr>
            </w:pPr>
          </w:p>
        </w:tc>
        <w:tc>
          <w:tcPr>
            <w:tcW w:w="1560" w:type="dxa"/>
            <w:tcBorders>
              <w:top w:val="nil"/>
              <w:left w:val="nil"/>
              <w:bottom w:val="nil"/>
              <w:right w:val="nil"/>
            </w:tcBorders>
            <w:shd w:val="clear" w:color="auto" w:fill="auto"/>
            <w:noWrap/>
            <w:vAlign w:val="center"/>
            <w:hideMark/>
          </w:tcPr>
          <w:p w:rsidR="005124ED" w:rsidRPr="005124ED" w:rsidRDefault="005124ED" w:rsidP="00A14902">
            <w:pPr>
              <w:spacing w:after="0" w:line="240" w:lineRule="auto"/>
              <w:jc w:val="both"/>
              <w:rPr>
                <w:rFonts w:ascii="Times New Roman" w:eastAsia="Times New Roman" w:hAnsi="Times New Roman" w:cs="Times New Roman"/>
                <w:lang w:eastAsia="ru-RU"/>
              </w:rPr>
            </w:pPr>
          </w:p>
        </w:tc>
        <w:tc>
          <w:tcPr>
            <w:tcW w:w="1558" w:type="dxa"/>
            <w:tcBorders>
              <w:top w:val="nil"/>
              <w:left w:val="nil"/>
              <w:bottom w:val="nil"/>
              <w:right w:val="nil"/>
            </w:tcBorders>
            <w:shd w:val="clear" w:color="auto" w:fill="auto"/>
            <w:vAlign w:val="bottom"/>
            <w:hideMark/>
          </w:tcPr>
          <w:p w:rsidR="005124ED" w:rsidRPr="005124ED" w:rsidRDefault="005124ED" w:rsidP="00A14902">
            <w:pPr>
              <w:spacing w:after="0" w:line="240" w:lineRule="auto"/>
              <w:jc w:val="both"/>
              <w:rPr>
                <w:rFonts w:ascii="Times New Roman" w:eastAsia="Times New Roman" w:hAnsi="Times New Roman" w:cs="Times New Roman"/>
                <w:lang w:eastAsia="ru-RU"/>
              </w:rPr>
            </w:pPr>
          </w:p>
        </w:tc>
      </w:tr>
    </w:tbl>
    <w:p w:rsidR="00A14902" w:rsidRDefault="00A14902" w:rsidP="00A14902">
      <w:pPr>
        <w:tabs>
          <w:tab w:val="left" w:pos="900"/>
        </w:tabs>
        <w:spacing w:after="0"/>
        <w:jc w:val="both"/>
        <w:rPr>
          <w:rFonts w:ascii="Times New Roman" w:hAnsi="Times New Roman" w:cs="Times New Roman"/>
          <w:b/>
          <w:sz w:val="28"/>
          <w:szCs w:val="28"/>
        </w:rPr>
      </w:pPr>
      <w:r>
        <w:rPr>
          <w:rFonts w:ascii="Times New Roman" w:hAnsi="Times New Roman" w:cs="Times New Roman"/>
          <w:b/>
          <w:sz w:val="28"/>
          <w:szCs w:val="28"/>
        </w:rPr>
        <w:tab/>
      </w:r>
      <w:r w:rsidRPr="00A14902">
        <w:rPr>
          <w:rFonts w:ascii="Times New Roman" w:hAnsi="Times New Roman" w:cs="Times New Roman"/>
          <w:sz w:val="28"/>
          <w:szCs w:val="28"/>
        </w:rPr>
        <w:t xml:space="preserve">Причины недозагрузки котельных - наличие резерва мощности при возможном аварийном отключении оборудования, работы в период сильного похолодания, а </w:t>
      </w:r>
      <w:proofErr w:type="gramStart"/>
      <w:r w:rsidRPr="00A14902">
        <w:rPr>
          <w:rFonts w:ascii="Times New Roman" w:hAnsi="Times New Roman" w:cs="Times New Roman"/>
          <w:sz w:val="28"/>
          <w:szCs w:val="28"/>
        </w:rPr>
        <w:t>так же</w:t>
      </w:r>
      <w:proofErr w:type="gramEnd"/>
      <w:r w:rsidRPr="00A14902">
        <w:rPr>
          <w:rFonts w:ascii="Times New Roman" w:hAnsi="Times New Roman" w:cs="Times New Roman"/>
          <w:sz w:val="28"/>
          <w:szCs w:val="28"/>
        </w:rPr>
        <w:t xml:space="preserve"> подключения новых абонентов</w:t>
      </w:r>
    </w:p>
    <w:p w:rsidR="005124ED" w:rsidRDefault="005124ED" w:rsidP="00A14902">
      <w:pPr>
        <w:tabs>
          <w:tab w:val="left" w:pos="900"/>
        </w:tabs>
        <w:rPr>
          <w:rFonts w:ascii="Times New Roman" w:hAnsi="Times New Roman" w:cs="Times New Roman"/>
          <w:sz w:val="28"/>
          <w:szCs w:val="28"/>
        </w:rPr>
      </w:pPr>
    </w:p>
    <w:p w:rsidR="00A21475" w:rsidRPr="00A14902" w:rsidRDefault="00A21475" w:rsidP="00A14902">
      <w:pPr>
        <w:tabs>
          <w:tab w:val="left" w:pos="900"/>
        </w:tabs>
        <w:rPr>
          <w:rFonts w:ascii="Times New Roman" w:hAnsi="Times New Roman" w:cs="Times New Roman"/>
          <w:sz w:val="28"/>
          <w:szCs w:val="28"/>
        </w:rPr>
        <w:sectPr w:rsidR="00A21475" w:rsidRPr="00A14902" w:rsidSect="004C76AB">
          <w:pgSz w:w="11906" w:h="16838"/>
          <w:pgMar w:top="964" w:right="1134" w:bottom="1701" w:left="1134" w:header="709" w:footer="709" w:gutter="0"/>
          <w:cols w:space="708"/>
          <w:docGrid w:linePitch="360"/>
        </w:sectPr>
      </w:pPr>
    </w:p>
    <w:p w:rsidR="004C76AB" w:rsidRDefault="004C76AB" w:rsidP="00E67B3E">
      <w:pPr>
        <w:pStyle w:val="a3"/>
        <w:numPr>
          <w:ilvl w:val="1"/>
          <w:numId w:val="11"/>
        </w:numPr>
        <w:ind w:left="0" w:firstLine="709"/>
        <w:jc w:val="both"/>
        <w:rPr>
          <w:rFonts w:ascii="Times New Roman" w:hAnsi="Times New Roman" w:cs="Times New Roman"/>
          <w:b/>
          <w:sz w:val="28"/>
          <w:szCs w:val="28"/>
        </w:rPr>
      </w:pPr>
      <w:r>
        <w:rPr>
          <w:rFonts w:ascii="Times New Roman" w:hAnsi="Times New Roman" w:cs="Times New Roman"/>
          <w:b/>
          <w:sz w:val="28"/>
          <w:szCs w:val="28"/>
        </w:rPr>
        <w:lastRenderedPageBreak/>
        <w:t>Технический отчет по отопительному сезону</w:t>
      </w:r>
    </w:p>
    <w:p w:rsidR="007D1129" w:rsidRDefault="007D1129" w:rsidP="007D1129">
      <w:pPr>
        <w:pStyle w:val="a3"/>
        <w:ind w:left="426"/>
        <w:jc w:val="both"/>
        <w:rPr>
          <w:rFonts w:ascii="Times New Roman" w:hAnsi="Times New Roman" w:cs="Times New Roman"/>
          <w:b/>
          <w:sz w:val="28"/>
          <w:szCs w:val="28"/>
        </w:rPr>
      </w:pPr>
    </w:p>
    <w:p w:rsidR="007D1129" w:rsidRPr="007D1129" w:rsidRDefault="007D1129" w:rsidP="00FA34EF">
      <w:pPr>
        <w:pStyle w:val="a3"/>
        <w:ind w:left="-142" w:firstLine="709"/>
        <w:jc w:val="both"/>
        <w:rPr>
          <w:rFonts w:ascii="Times New Roman" w:hAnsi="Times New Roman" w:cs="Times New Roman"/>
          <w:sz w:val="28"/>
          <w:szCs w:val="28"/>
        </w:rPr>
      </w:pPr>
      <w:r w:rsidRPr="007D1129">
        <w:rPr>
          <w:rFonts w:ascii="Times New Roman" w:hAnsi="Times New Roman" w:cs="Times New Roman"/>
          <w:sz w:val="28"/>
          <w:szCs w:val="28"/>
        </w:rPr>
        <w:t>АО «Теплокоммунэнерго» выполнило большой объем работ по подготовке теплоэнергетического хозяйства к отопительным сезонам 2015-2016г.г., 2016-2017 гг</w:t>
      </w:r>
      <w:r>
        <w:rPr>
          <w:rFonts w:ascii="Times New Roman" w:hAnsi="Times New Roman" w:cs="Times New Roman"/>
          <w:sz w:val="28"/>
          <w:szCs w:val="28"/>
        </w:rPr>
        <w:t>.</w:t>
      </w:r>
      <w:r w:rsidRPr="007D1129">
        <w:rPr>
          <w:rFonts w:ascii="Times New Roman" w:hAnsi="Times New Roman" w:cs="Times New Roman"/>
          <w:sz w:val="28"/>
          <w:szCs w:val="28"/>
        </w:rPr>
        <w:t xml:space="preserve"> и ликвидации порывов на тепловых сетях и вводах от собственных и сторонних источников тепла и своевременно обеспечило готовность котельных и тепловых сетей к отопительным сезонам 2015 – 2016 </w:t>
      </w:r>
      <w:proofErr w:type="spellStart"/>
      <w:r w:rsidRPr="007D1129">
        <w:rPr>
          <w:rFonts w:ascii="Times New Roman" w:hAnsi="Times New Roman" w:cs="Times New Roman"/>
          <w:sz w:val="28"/>
          <w:szCs w:val="28"/>
        </w:rPr>
        <w:t>г.г</w:t>
      </w:r>
      <w:proofErr w:type="spellEnd"/>
      <w:r w:rsidRPr="007D1129">
        <w:rPr>
          <w:rFonts w:ascii="Times New Roman" w:hAnsi="Times New Roman" w:cs="Times New Roman"/>
          <w:sz w:val="28"/>
          <w:szCs w:val="28"/>
        </w:rPr>
        <w:t xml:space="preserve">., 2016-2017 гг. </w:t>
      </w:r>
    </w:p>
    <w:p w:rsidR="007D1129" w:rsidRPr="007D1129" w:rsidRDefault="007D1129" w:rsidP="00FA34EF">
      <w:pPr>
        <w:pStyle w:val="a3"/>
        <w:ind w:left="-142" w:firstLine="709"/>
        <w:jc w:val="both"/>
        <w:rPr>
          <w:rFonts w:ascii="Times New Roman" w:hAnsi="Times New Roman" w:cs="Times New Roman"/>
          <w:sz w:val="28"/>
          <w:szCs w:val="28"/>
        </w:rPr>
      </w:pPr>
      <w:r w:rsidRPr="007D1129">
        <w:rPr>
          <w:rFonts w:ascii="Times New Roman" w:hAnsi="Times New Roman" w:cs="Times New Roman"/>
          <w:sz w:val="28"/>
          <w:szCs w:val="28"/>
        </w:rPr>
        <w:t>В течение от</w:t>
      </w:r>
      <w:r>
        <w:rPr>
          <w:rFonts w:ascii="Times New Roman" w:hAnsi="Times New Roman" w:cs="Times New Roman"/>
          <w:sz w:val="28"/>
          <w:szCs w:val="28"/>
        </w:rPr>
        <w:t>опительных периодов 2015-2016 г</w:t>
      </w:r>
      <w:r w:rsidRPr="007D1129">
        <w:rPr>
          <w:rFonts w:ascii="Times New Roman" w:hAnsi="Times New Roman" w:cs="Times New Roman"/>
          <w:sz w:val="28"/>
          <w:szCs w:val="28"/>
        </w:rPr>
        <w:t>г., 2016-2017 гг.  АО «Теплокоммунэнерго» обеспечивало централизованное теплоснабжение потребителей города. Это жилые дома, предприятия, объекты образования, здравоохранения, детские учреждения и другие городские объекты.</w:t>
      </w:r>
    </w:p>
    <w:p w:rsidR="007D1129" w:rsidRPr="007D1129" w:rsidRDefault="007D1129" w:rsidP="00FA34EF">
      <w:pPr>
        <w:pStyle w:val="a3"/>
        <w:ind w:left="-142" w:firstLine="709"/>
        <w:jc w:val="both"/>
        <w:rPr>
          <w:rFonts w:ascii="Times New Roman" w:hAnsi="Times New Roman" w:cs="Times New Roman"/>
          <w:sz w:val="28"/>
          <w:szCs w:val="28"/>
        </w:rPr>
      </w:pPr>
      <w:r w:rsidRPr="007D1129">
        <w:rPr>
          <w:rFonts w:ascii="Times New Roman" w:hAnsi="Times New Roman" w:cs="Times New Roman"/>
          <w:sz w:val="28"/>
          <w:szCs w:val="28"/>
        </w:rPr>
        <w:t xml:space="preserve">Основные направления деятельности предприятия: обеспечение бесперебойного и качественного теплоснабжения потребителей; своевременная подготовка котельных и тепловых сетей к отопительному сезону; прием котельных и тепловых сетей от неспециализированных организаций; модернизация и закрытие нерентабельных котельных путем строительства пристроенных и </w:t>
      </w:r>
      <w:proofErr w:type="spellStart"/>
      <w:r w:rsidRPr="007D1129">
        <w:rPr>
          <w:rFonts w:ascii="Times New Roman" w:hAnsi="Times New Roman" w:cs="Times New Roman"/>
          <w:sz w:val="28"/>
          <w:szCs w:val="28"/>
        </w:rPr>
        <w:t>блочно</w:t>
      </w:r>
      <w:proofErr w:type="spellEnd"/>
      <w:r w:rsidRPr="007D1129">
        <w:rPr>
          <w:rFonts w:ascii="Times New Roman" w:hAnsi="Times New Roman" w:cs="Times New Roman"/>
          <w:sz w:val="28"/>
          <w:szCs w:val="28"/>
        </w:rPr>
        <w:t>-модульных котельных.</w:t>
      </w:r>
    </w:p>
    <w:p w:rsidR="007D1129" w:rsidRPr="007D1129" w:rsidRDefault="007D1129" w:rsidP="00FA34EF">
      <w:pPr>
        <w:pStyle w:val="a3"/>
        <w:ind w:left="-142" w:firstLine="709"/>
        <w:jc w:val="both"/>
        <w:rPr>
          <w:rFonts w:ascii="Times New Roman" w:hAnsi="Times New Roman" w:cs="Times New Roman"/>
          <w:sz w:val="28"/>
          <w:szCs w:val="28"/>
        </w:rPr>
      </w:pPr>
      <w:r w:rsidRPr="007D1129">
        <w:rPr>
          <w:rFonts w:ascii="Times New Roman" w:hAnsi="Times New Roman" w:cs="Times New Roman"/>
          <w:sz w:val="28"/>
          <w:szCs w:val="28"/>
        </w:rPr>
        <w:t xml:space="preserve">Проведенные в 2015, 2016 годах ремонтные работы котельного оборудования, тепловых сетей и вводов привели к снижению количества остановок котельных АО «Теплокоммунэнерго». </w:t>
      </w:r>
    </w:p>
    <w:p w:rsidR="007D1129" w:rsidRPr="007D1129" w:rsidRDefault="007D1129" w:rsidP="00FA34EF">
      <w:pPr>
        <w:pStyle w:val="a3"/>
        <w:ind w:left="-142" w:firstLine="709"/>
        <w:jc w:val="both"/>
        <w:rPr>
          <w:rFonts w:ascii="Times New Roman" w:hAnsi="Times New Roman" w:cs="Times New Roman"/>
          <w:sz w:val="28"/>
          <w:szCs w:val="28"/>
        </w:rPr>
      </w:pPr>
      <w:r w:rsidRPr="007D1129">
        <w:rPr>
          <w:rFonts w:ascii="Times New Roman" w:hAnsi="Times New Roman" w:cs="Times New Roman"/>
          <w:sz w:val="28"/>
          <w:szCs w:val="28"/>
        </w:rPr>
        <w:t xml:space="preserve">В то же время, в </w:t>
      </w:r>
      <w:r>
        <w:rPr>
          <w:rFonts w:ascii="Times New Roman" w:hAnsi="Times New Roman" w:cs="Times New Roman"/>
          <w:sz w:val="28"/>
          <w:szCs w:val="28"/>
        </w:rPr>
        <w:t>отопительный период 2016-2017 г</w:t>
      </w:r>
      <w:r w:rsidRPr="007D1129">
        <w:rPr>
          <w:rFonts w:ascii="Times New Roman" w:hAnsi="Times New Roman" w:cs="Times New Roman"/>
          <w:sz w:val="28"/>
          <w:szCs w:val="28"/>
        </w:rPr>
        <w:t>г. произошло увеличение остановок теплоисточников</w:t>
      </w:r>
      <w:r>
        <w:rPr>
          <w:rFonts w:ascii="Times New Roman" w:hAnsi="Times New Roman" w:cs="Times New Roman"/>
          <w:sz w:val="28"/>
          <w:szCs w:val="28"/>
        </w:rPr>
        <w:t xml:space="preserve"> по вине Управляющих компаний, </w:t>
      </w:r>
      <w:r w:rsidRPr="007D1129">
        <w:rPr>
          <w:rFonts w:ascii="Times New Roman" w:hAnsi="Times New Roman" w:cs="Times New Roman"/>
          <w:sz w:val="28"/>
          <w:szCs w:val="28"/>
        </w:rPr>
        <w:t>АО «</w:t>
      </w:r>
      <w:proofErr w:type="spellStart"/>
      <w:r w:rsidRPr="007D1129">
        <w:rPr>
          <w:rFonts w:ascii="Times New Roman" w:hAnsi="Times New Roman" w:cs="Times New Roman"/>
          <w:sz w:val="28"/>
          <w:szCs w:val="28"/>
        </w:rPr>
        <w:t>Ростовводоканал</w:t>
      </w:r>
      <w:proofErr w:type="spellEnd"/>
      <w:r w:rsidRPr="007D1129">
        <w:rPr>
          <w:rFonts w:ascii="Times New Roman" w:hAnsi="Times New Roman" w:cs="Times New Roman"/>
          <w:sz w:val="28"/>
          <w:szCs w:val="28"/>
        </w:rPr>
        <w:t>», АО «</w:t>
      </w:r>
      <w:proofErr w:type="spellStart"/>
      <w:r w:rsidRPr="007D1129">
        <w:rPr>
          <w:rFonts w:ascii="Times New Roman" w:hAnsi="Times New Roman" w:cs="Times New Roman"/>
          <w:sz w:val="28"/>
          <w:szCs w:val="28"/>
        </w:rPr>
        <w:t>Ростовгоргаз</w:t>
      </w:r>
      <w:proofErr w:type="spellEnd"/>
      <w:r w:rsidRPr="007D1129">
        <w:rPr>
          <w:rFonts w:ascii="Times New Roman" w:hAnsi="Times New Roman" w:cs="Times New Roman"/>
          <w:sz w:val="28"/>
          <w:szCs w:val="28"/>
        </w:rPr>
        <w:t>» и отключения электроэнергии из-за порывов воздушных линий электропередач и выхода из строя фидеров подстанций.</w:t>
      </w:r>
    </w:p>
    <w:p w:rsidR="007D1129" w:rsidRDefault="00FA34EF" w:rsidP="007D1129">
      <w:pPr>
        <w:pStyle w:val="a3"/>
        <w:ind w:left="-142" w:firstLine="568"/>
        <w:jc w:val="both"/>
        <w:rPr>
          <w:rFonts w:ascii="Times New Roman" w:hAnsi="Times New Roman" w:cs="Times New Roman"/>
          <w:sz w:val="28"/>
          <w:szCs w:val="28"/>
        </w:rPr>
      </w:pPr>
      <w:r>
        <w:rPr>
          <w:rFonts w:ascii="Times New Roman" w:hAnsi="Times New Roman" w:cs="Times New Roman"/>
          <w:sz w:val="28"/>
          <w:szCs w:val="28"/>
        </w:rPr>
        <w:t xml:space="preserve">   </w:t>
      </w:r>
      <w:r w:rsidR="007D1129" w:rsidRPr="007D1129">
        <w:rPr>
          <w:rFonts w:ascii="Times New Roman" w:hAnsi="Times New Roman" w:cs="Times New Roman"/>
          <w:sz w:val="28"/>
          <w:szCs w:val="28"/>
        </w:rPr>
        <w:t>Статистика отключений теплоисточников и абонентов АО «Теплокоммунэнерго» в о</w:t>
      </w:r>
      <w:r w:rsidR="007D1129">
        <w:rPr>
          <w:rFonts w:ascii="Times New Roman" w:hAnsi="Times New Roman" w:cs="Times New Roman"/>
          <w:sz w:val="28"/>
          <w:szCs w:val="28"/>
        </w:rPr>
        <w:t>топительные периоды 2015-2016 г</w:t>
      </w:r>
      <w:r w:rsidR="007D1129" w:rsidRPr="007D1129">
        <w:rPr>
          <w:rFonts w:ascii="Times New Roman" w:hAnsi="Times New Roman" w:cs="Times New Roman"/>
          <w:sz w:val="28"/>
          <w:szCs w:val="28"/>
        </w:rPr>
        <w:t>г., 2016-2017 гг. следующая:</w:t>
      </w:r>
    </w:p>
    <w:tbl>
      <w:tblPr>
        <w:tblW w:w="8818" w:type="dxa"/>
        <w:tblInd w:w="108" w:type="dxa"/>
        <w:tblLayout w:type="fixed"/>
        <w:tblLook w:val="0000" w:firstRow="0" w:lastRow="0" w:firstColumn="0" w:lastColumn="0" w:noHBand="0" w:noVBand="0"/>
      </w:tblPr>
      <w:tblGrid>
        <w:gridCol w:w="2864"/>
        <w:gridCol w:w="1559"/>
        <w:gridCol w:w="1276"/>
        <w:gridCol w:w="1701"/>
        <w:gridCol w:w="1418"/>
      </w:tblGrid>
      <w:tr w:rsidR="007D1129" w:rsidRPr="007D1129" w:rsidTr="007D1129">
        <w:trPr>
          <w:trHeight w:val="1110"/>
        </w:trPr>
        <w:tc>
          <w:tcPr>
            <w:tcW w:w="2864" w:type="dxa"/>
            <w:vMerge w:val="restart"/>
            <w:tcBorders>
              <w:top w:val="single" w:sz="4" w:space="0" w:color="auto"/>
              <w:left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
              </w:rPr>
            </w:pPr>
            <w:r w:rsidRPr="007D1129">
              <w:rPr>
                <w:rFonts w:ascii="Times New Roman" w:hAnsi="Times New Roman" w:cs="Times New Roman"/>
                <w:b/>
              </w:rPr>
              <w:t>Наименование организации, по вине которой произошло нарушение технологического режима</w:t>
            </w:r>
          </w:p>
          <w:p w:rsidR="007D1129" w:rsidRPr="007D1129" w:rsidRDefault="007D1129" w:rsidP="00FA34EF">
            <w:pPr>
              <w:jc w:val="center"/>
              <w:rPr>
                <w:rFonts w:ascii="Times New Roman" w:hAnsi="Times New Roman" w:cs="Times New Roman"/>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
              </w:rPr>
            </w:pPr>
            <w:r w:rsidRPr="007D1129">
              <w:rPr>
                <w:rFonts w:ascii="Times New Roman" w:hAnsi="Times New Roman" w:cs="Times New Roman"/>
                <w:b/>
              </w:rPr>
              <w:t>Количество остановок котельных</w:t>
            </w:r>
          </w:p>
        </w:tc>
        <w:tc>
          <w:tcPr>
            <w:tcW w:w="3119" w:type="dxa"/>
            <w:gridSpan w:val="2"/>
            <w:tcBorders>
              <w:top w:val="single" w:sz="4" w:space="0" w:color="auto"/>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
              </w:rPr>
            </w:pPr>
            <w:r w:rsidRPr="007D1129">
              <w:rPr>
                <w:rFonts w:ascii="Times New Roman" w:hAnsi="Times New Roman" w:cs="Times New Roman"/>
                <w:b/>
              </w:rPr>
              <w:t>Время остановок, час</w:t>
            </w:r>
          </w:p>
        </w:tc>
      </w:tr>
      <w:tr w:rsidR="007D1129" w:rsidRPr="007D1129" w:rsidTr="007D1129">
        <w:trPr>
          <w:trHeight w:val="630"/>
        </w:trPr>
        <w:tc>
          <w:tcPr>
            <w:tcW w:w="2864" w:type="dxa"/>
            <w:vMerge/>
            <w:tcBorders>
              <w:left w:val="single" w:sz="4" w:space="0" w:color="auto"/>
              <w:bottom w:val="single" w:sz="4" w:space="0" w:color="auto"/>
              <w:right w:val="single" w:sz="4" w:space="0" w:color="auto"/>
            </w:tcBorders>
            <w:shd w:val="clear" w:color="auto" w:fill="auto"/>
            <w:vAlign w:val="bottom"/>
          </w:tcPr>
          <w:p w:rsidR="007D1129" w:rsidRPr="007D1129" w:rsidRDefault="007D1129" w:rsidP="00FA34EF">
            <w:pP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b/>
              </w:rPr>
            </w:pPr>
            <w:r w:rsidRPr="007D1129">
              <w:rPr>
                <w:rFonts w:ascii="Times New Roman" w:hAnsi="Times New Roman" w:cs="Times New Roman"/>
                <w:b/>
              </w:rPr>
              <w:t>2015-2016</w:t>
            </w:r>
          </w:p>
        </w:tc>
        <w:tc>
          <w:tcPr>
            <w:tcW w:w="1276" w:type="dxa"/>
            <w:tcBorders>
              <w:top w:val="nil"/>
              <w:left w:val="nil"/>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b/>
              </w:rPr>
            </w:pPr>
            <w:r w:rsidRPr="007D1129">
              <w:rPr>
                <w:rFonts w:ascii="Times New Roman" w:hAnsi="Times New Roman" w:cs="Times New Roman"/>
                <w:b/>
              </w:rPr>
              <w:t>2016-2017</w:t>
            </w:r>
          </w:p>
        </w:tc>
        <w:tc>
          <w:tcPr>
            <w:tcW w:w="1701" w:type="dxa"/>
            <w:tcBorders>
              <w:top w:val="single" w:sz="4" w:space="0" w:color="auto"/>
              <w:left w:val="nil"/>
              <w:bottom w:val="single" w:sz="6" w:space="0" w:color="auto"/>
              <w:right w:val="single" w:sz="6" w:space="0" w:color="auto"/>
            </w:tcBorders>
            <w:shd w:val="clear" w:color="auto" w:fill="auto"/>
          </w:tcPr>
          <w:p w:rsidR="007D1129" w:rsidRPr="007D1129" w:rsidRDefault="007D1129" w:rsidP="00FA34EF">
            <w:pPr>
              <w:jc w:val="center"/>
              <w:rPr>
                <w:rFonts w:ascii="Times New Roman" w:hAnsi="Times New Roman" w:cs="Times New Roman"/>
                <w:b/>
              </w:rPr>
            </w:pPr>
            <w:r w:rsidRPr="007D1129">
              <w:rPr>
                <w:rFonts w:ascii="Times New Roman" w:hAnsi="Times New Roman" w:cs="Times New Roman"/>
                <w:b/>
              </w:rPr>
              <w:t>2015-2016</w:t>
            </w:r>
          </w:p>
        </w:tc>
        <w:tc>
          <w:tcPr>
            <w:tcW w:w="1418" w:type="dxa"/>
            <w:tcBorders>
              <w:top w:val="single" w:sz="4" w:space="0" w:color="auto"/>
              <w:left w:val="single" w:sz="6" w:space="0" w:color="auto"/>
              <w:bottom w:val="single" w:sz="6"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b/>
              </w:rPr>
            </w:pPr>
            <w:r w:rsidRPr="007D1129">
              <w:rPr>
                <w:rFonts w:ascii="Times New Roman" w:hAnsi="Times New Roman" w:cs="Times New Roman"/>
                <w:b/>
              </w:rPr>
              <w:t>2016-2017</w:t>
            </w:r>
          </w:p>
        </w:tc>
      </w:tr>
      <w:tr w:rsidR="007D1129" w:rsidRPr="007D1129" w:rsidTr="007D1129">
        <w:trPr>
          <w:trHeight w:val="340"/>
        </w:trPr>
        <w:tc>
          <w:tcPr>
            <w:tcW w:w="2864" w:type="dxa"/>
            <w:tcBorders>
              <w:top w:val="nil"/>
              <w:left w:val="single" w:sz="4" w:space="0" w:color="auto"/>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ЦЭС, РГЭС, РЭС, КЭЧ*</w:t>
            </w:r>
          </w:p>
        </w:tc>
        <w:tc>
          <w:tcPr>
            <w:tcW w:w="1559"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635</w:t>
            </w:r>
          </w:p>
        </w:tc>
        <w:tc>
          <w:tcPr>
            <w:tcW w:w="1276"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648</w:t>
            </w:r>
          </w:p>
        </w:tc>
        <w:tc>
          <w:tcPr>
            <w:tcW w:w="1701" w:type="dxa"/>
            <w:tcBorders>
              <w:top w:val="single" w:sz="6" w:space="0" w:color="auto"/>
              <w:left w:val="nil"/>
              <w:bottom w:val="single" w:sz="4" w:space="0" w:color="auto"/>
              <w:right w:val="single" w:sz="6"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1106</w:t>
            </w:r>
          </w:p>
        </w:tc>
        <w:tc>
          <w:tcPr>
            <w:tcW w:w="1418" w:type="dxa"/>
            <w:tcBorders>
              <w:top w:val="single" w:sz="6" w:space="0" w:color="auto"/>
              <w:left w:val="single" w:sz="6" w:space="0" w:color="auto"/>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987</w:t>
            </w:r>
          </w:p>
        </w:tc>
      </w:tr>
      <w:tr w:rsidR="007D1129" w:rsidRPr="007D1129" w:rsidTr="007D1129">
        <w:trPr>
          <w:trHeight w:val="128"/>
        </w:trPr>
        <w:tc>
          <w:tcPr>
            <w:tcW w:w="2864" w:type="dxa"/>
            <w:tcBorders>
              <w:left w:val="single" w:sz="4" w:space="0" w:color="auto"/>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АО «</w:t>
            </w:r>
            <w:proofErr w:type="spellStart"/>
            <w:proofErr w:type="gramStart"/>
            <w:r w:rsidRPr="007D1129">
              <w:rPr>
                <w:rFonts w:ascii="Times New Roman" w:hAnsi="Times New Roman" w:cs="Times New Roman"/>
              </w:rPr>
              <w:t>Ростовводоканал</w:t>
            </w:r>
            <w:proofErr w:type="spellEnd"/>
            <w:r w:rsidRPr="007D1129">
              <w:rPr>
                <w:rFonts w:ascii="Times New Roman" w:hAnsi="Times New Roman" w:cs="Times New Roman"/>
              </w:rPr>
              <w:t>»*</w:t>
            </w:r>
            <w:proofErr w:type="gramEnd"/>
            <w:r w:rsidRPr="007D1129">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26</w:t>
            </w:r>
          </w:p>
        </w:tc>
        <w:tc>
          <w:tcPr>
            <w:tcW w:w="1276" w:type="dxa"/>
            <w:tcBorders>
              <w:top w:val="single" w:sz="4" w:space="0" w:color="auto"/>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38</w:t>
            </w:r>
          </w:p>
        </w:tc>
        <w:tc>
          <w:tcPr>
            <w:tcW w:w="1701" w:type="dxa"/>
            <w:tcBorders>
              <w:top w:val="single" w:sz="4" w:space="0" w:color="auto"/>
              <w:left w:val="nil"/>
              <w:bottom w:val="single" w:sz="6" w:space="0" w:color="auto"/>
              <w:right w:val="single" w:sz="6"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196</w:t>
            </w:r>
          </w:p>
        </w:tc>
        <w:tc>
          <w:tcPr>
            <w:tcW w:w="1418" w:type="dxa"/>
            <w:tcBorders>
              <w:top w:val="single" w:sz="4" w:space="0" w:color="auto"/>
              <w:left w:val="single" w:sz="6" w:space="0" w:color="auto"/>
              <w:bottom w:val="single" w:sz="6"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404</w:t>
            </w:r>
          </w:p>
        </w:tc>
      </w:tr>
      <w:tr w:rsidR="007D1129" w:rsidRPr="007D1129" w:rsidTr="007D1129">
        <w:trPr>
          <w:trHeight w:val="459"/>
        </w:trPr>
        <w:tc>
          <w:tcPr>
            <w:tcW w:w="2864" w:type="dxa"/>
            <w:tcBorders>
              <w:top w:val="nil"/>
              <w:left w:val="single" w:sz="4" w:space="0" w:color="auto"/>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АО «</w:t>
            </w:r>
            <w:proofErr w:type="spellStart"/>
            <w:r w:rsidRPr="007D1129">
              <w:rPr>
                <w:rFonts w:ascii="Times New Roman" w:hAnsi="Times New Roman" w:cs="Times New Roman"/>
              </w:rPr>
              <w:t>Ростовгоргаз</w:t>
            </w:r>
            <w:proofErr w:type="spellEnd"/>
            <w:r w:rsidRPr="007D1129">
              <w:rPr>
                <w:rFonts w:ascii="Times New Roman" w:hAnsi="Times New Roman" w:cs="Times New Roman"/>
              </w:rPr>
              <w:t>»</w:t>
            </w:r>
          </w:p>
        </w:tc>
        <w:tc>
          <w:tcPr>
            <w:tcW w:w="1559"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Cs/>
              </w:rPr>
            </w:pPr>
            <w:r w:rsidRPr="007D1129">
              <w:rPr>
                <w:rFonts w:ascii="Times New Roman" w:hAnsi="Times New Roman" w:cs="Times New Roman"/>
                <w:bCs/>
              </w:rPr>
              <w:t>4</w:t>
            </w:r>
          </w:p>
        </w:tc>
        <w:tc>
          <w:tcPr>
            <w:tcW w:w="1276"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10</w:t>
            </w:r>
          </w:p>
        </w:tc>
        <w:tc>
          <w:tcPr>
            <w:tcW w:w="1701" w:type="dxa"/>
            <w:tcBorders>
              <w:top w:val="single" w:sz="6" w:space="0" w:color="auto"/>
              <w:left w:val="nil"/>
              <w:bottom w:val="single" w:sz="6" w:space="0" w:color="auto"/>
              <w:right w:val="single" w:sz="6"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10</w:t>
            </w:r>
          </w:p>
        </w:tc>
        <w:tc>
          <w:tcPr>
            <w:tcW w:w="1418" w:type="dxa"/>
            <w:tcBorders>
              <w:top w:val="single" w:sz="6" w:space="0" w:color="auto"/>
              <w:left w:val="single" w:sz="6" w:space="0" w:color="auto"/>
              <w:bottom w:val="single" w:sz="6"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44</w:t>
            </w:r>
          </w:p>
        </w:tc>
      </w:tr>
      <w:tr w:rsidR="007D1129" w:rsidRPr="007D1129" w:rsidTr="007D1129">
        <w:trPr>
          <w:trHeight w:val="498"/>
        </w:trPr>
        <w:tc>
          <w:tcPr>
            <w:tcW w:w="2864" w:type="dxa"/>
            <w:tcBorders>
              <w:top w:val="nil"/>
              <w:left w:val="single" w:sz="4" w:space="0" w:color="auto"/>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lastRenderedPageBreak/>
              <w:t>Управляющие компании, другие организации и абоненты</w:t>
            </w:r>
          </w:p>
        </w:tc>
        <w:tc>
          <w:tcPr>
            <w:tcW w:w="1559"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43</w:t>
            </w:r>
          </w:p>
        </w:tc>
        <w:tc>
          <w:tcPr>
            <w:tcW w:w="1276"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39</w:t>
            </w:r>
          </w:p>
        </w:tc>
        <w:tc>
          <w:tcPr>
            <w:tcW w:w="1701" w:type="dxa"/>
            <w:tcBorders>
              <w:top w:val="single" w:sz="6" w:space="0" w:color="auto"/>
              <w:left w:val="nil"/>
              <w:bottom w:val="single" w:sz="4" w:space="0" w:color="auto"/>
              <w:right w:val="single" w:sz="6"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394</w:t>
            </w:r>
          </w:p>
        </w:tc>
        <w:tc>
          <w:tcPr>
            <w:tcW w:w="1418" w:type="dxa"/>
            <w:tcBorders>
              <w:top w:val="single" w:sz="6" w:space="0" w:color="auto"/>
              <w:left w:val="single" w:sz="6" w:space="0" w:color="auto"/>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418</w:t>
            </w:r>
          </w:p>
        </w:tc>
      </w:tr>
      <w:tr w:rsidR="007D1129" w:rsidRPr="007D1129" w:rsidTr="007D1129">
        <w:trPr>
          <w:trHeight w:val="369"/>
        </w:trPr>
        <w:tc>
          <w:tcPr>
            <w:tcW w:w="2864" w:type="dxa"/>
            <w:tcBorders>
              <w:top w:val="single" w:sz="4" w:space="0" w:color="auto"/>
              <w:left w:val="single" w:sz="4" w:space="0" w:color="auto"/>
              <w:bottom w:val="single" w:sz="4" w:space="0" w:color="auto"/>
              <w:right w:val="single" w:sz="6"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АО «Теплокоммунэнерго»</w:t>
            </w:r>
          </w:p>
        </w:tc>
        <w:tc>
          <w:tcPr>
            <w:tcW w:w="1559" w:type="dxa"/>
            <w:tcBorders>
              <w:top w:val="single" w:sz="4" w:space="0" w:color="auto"/>
              <w:left w:val="single" w:sz="6" w:space="0" w:color="auto"/>
              <w:bottom w:val="single" w:sz="4" w:space="0" w:color="auto"/>
              <w:right w:val="single" w:sz="6"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24</w:t>
            </w:r>
          </w:p>
        </w:tc>
        <w:tc>
          <w:tcPr>
            <w:tcW w:w="1276" w:type="dxa"/>
            <w:tcBorders>
              <w:top w:val="single" w:sz="4" w:space="0" w:color="auto"/>
              <w:left w:val="single" w:sz="6" w:space="0" w:color="auto"/>
              <w:bottom w:val="single" w:sz="4" w:space="0" w:color="auto"/>
              <w:right w:val="single" w:sz="6"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23</w:t>
            </w:r>
          </w:p>
        </w:tc>
        <w:tc>
          <w:tcPr>
            <w:tcW w:w="1701" w:type="dxa"/>
            <w:tcBorders>
              <w:top w:val="single" w:sz="4" w:space="0" w:color="auto"/>
              <w:left w:val="single" w:sz="6" w:space="0" w:color="auto"/>
              <w:bottom w:val="single" w:sz="4" w:space="0" w:color="auto"/>
              <w:right w:val="single" w:sz="6"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150</w:t>
            </w:r>
          </w:p>
        </w:tc>
        <w:tc>
          <w:tcPr>
            <w:tcW w:w="1418" w:type="dxa"/>
            <w:tcBorders>
              <w:top w:val="single" w:sz="4" w:space="0" w:color="auto"/>
              <w:left w:val="single" w:sz="6" w:space="0" w:color="auto"/>
              <w:bottom w:val="single" w:sz="4" w:space="0" w:color="auto"/>
              <w:right w:val="single" w:sz="6" w:space="0" w:color="auto"/>
            </w:tcBorders>
            <w:shd w:val="clear" w:color="auto" w:fill="auto"/>
            <w:vAlign w:val="center"/>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146</w:t>
            </w:r>
          </w:p>
        </w:tc>
      </w:tr>
      <w:tr w:rsidR="007D1129" w:rsidRPr="007D1129" w:rsidTr="007D1129">
        <w:trPr>
          <w:trHeight w:val="315"/>
        </w:trPr>
        <w:tc>
          <w:tcPr>
            <w:tcW w:w="2864" w:type="dxa"/>
            <w:tcBorders>
              <w:top w:val="single" w:sz="4" w:space="0" w:color="auto"/>
              <w:left w:val="single" w:sz="4" w:space="0" w:color="auto"/>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b/>
              </w:rPr>
            </w:pPr>
            <w:r w:rsidRPr="007D1129">
              <w:rPr>
                <w:rFonts w:ascii="Times New Roman" w:hAnsi="Times New Roman" w:cs="Times New Roman"/>
                <w:b/>
              </w:rPr>
              <w:t>Всего по котельным:</w:t>
            </w:r>
          </w:p>
        </w:tc>
        <w:tc>
          <w:tcPr>
            <w:tcW w:w="1559" w:type="dxa"/>
            <w:tcBorders>
              <w:top w:val="single" w:sz="4" w:space="0" w:color="auto"/>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Cs/>
              </w:rPr>
            </w:pPr>
            <w:r w:rsidRPr="007D1129">
              <w:rPr>
                <w:rFonts w:ascii="Times New Roman" w:hAnsi="Times New Roman" w:cs="Times New Roman"/>
                <w:bCs/>
              </w:rPr>
              <w:t>732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Cs/>
              </w:rPr>
            </w:pPr>
            <w:r w:rsidRPr="007D1129">
              <w:rPr>
                <w:rFonts w:ascii="Times New Roman" w:hAnsi="Times New Roman" w:cs="Times New Roman"/>
                <w:bCs/>
              </w:rPr>
              <w:t>758</w:t>
            </w:r>
          </w:p>
        </w:tc>
        <w:tc>
          <w:tcPr>
            <w:tcW w:w="1701" w:type="dxa"/>
            <w:tcBorders>
              <w:top w:val="single" w:sz="4" w:space="0" w:color="auto"/>
              <w:left w:val="nil"/>
              <w:bottom w:val="single" w:sz="4" w:space="0" w:color="auto"/>
              <w:right w:val="single" w:sz="6" w:space="0" w:color="auto"/>
            </w:tcBorders>
            <w:shd w:val="clear" w:color="auto" w:fill="auto"/>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1856</w:t>
            </w:r>
          </w:p>
        </w:tc>
        <w:tc>
          <w:tcPr>
            <w:tcW w:w="1418" w:type="dxa"/>
            <w:tcBorders>
              <w:top w:val="single" w:sz="4" w:space="0" w:color="auto"/>
              <w:left w:val="single" w:sz="6" w:space="0" w:color="auto"/>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1999</w:t>
            </w:r>
          </w:p>
        </w:tc>
      </w:tr>
      <w:tr w:rsidR="007D1129" w:rsidRPr="007D1129" w:rsidTr="007D1129">
        <w:trPr>
          <w:trHeight w:val="315"/>
        </w:trPr>
        <w:tc>
          <w:tcPr>
            <w:tcW w:w="8818" w:type="dxa"/>
            <w:gridSpan w:val="5"/>
            <w:tcBorders>
              <w:top w:val="single" w:sz="4" w:space="0" w:color="auto"/>
              <w:left w:val="single" w:sz="4" w:space="0" w:color="auto"/>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b/>
              </w:rPr>
            </w:pPr>
            <w:r w:rsidRPr="007D1129">
              <w:rPr>
                <w:rFonts w:ascii="Times New Roman" w:hAnsi="Times New Roman" w:cs="Times New Roman"/>
                <w:b/>
              </w:rPr>
              <w:t xml:space="preserve">Дефекты на теплотрассах и вводах  </w:t>
            </w:r>
          </w:p>
        </w:tc>
      </w:tr>
      <w:tr w:rsidR="007D1129" w:rsidRPr="007D1129" w:rsidTr="007D1129">
        <w:trPr>
          <w:trHeight w:val="315"/>
        </w:trPr>
        <w:tc>
          <w:tcPr>
            <w:tcW w:w="2864" w:type="dxa"/>
            <w:tcBorders>
              <w:top w:val="single" w:sz="4" w:space="0" w:color="auto"/>
              <w:left w:val="single" w:sz="4" w:space="0" w:color="auto"/>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 xml:space="preserve">Дефекты сетей от генерации </w:t>
            </w:r>
          </w:p>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АО «Теплокоммунэнерго + РСМЭ</w:t>
            </w:r>
          </w:p>
        </w:tc>
        <w:tc>
          <w:tcPr>
            <w:tcW w:w="1559"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Cs/>
              </w:rPr>
            </w:pPr>
            <w:r w:rsidRPr="007D1129">
              <w:rPr>
                <w:rFonts w:ascii="Times New Roman" w:hAnsi="Times New Roman" w:cs="Times New Roman"/>
                <w:bCs/>
              </w:rPr>
              <w:t>213</w:t>
            </w:r>
          </w:p>
        </w:tc>
        <w:tc>
          <w:tcPr>
            <w:tcW w:w="1276"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Cs/>
              </w:rPr>
            </w:pPr>
            <w:r w:rsidRPr="007D1129">
              <w:rPr>
                <w:rFonts w:ascii="Times New Roman" w:hAnsi="Times New Roman" w:cs="Times New Roman"/>
                <w:bCs/>
              </w:rPr>
              <w:t>324</w:t>
            </w:r>
          </w:p>
        </w:tc>
        <w:tc>
          <w:tcPr>
            <w:tcW w:w="1701" w:type="dxa"/>
            <w:tcBorders>
              <w:top w:val="single" w:sz="6" w:space="0" w:color="auto"/>
              <w:left w:val="nil"/>
              <w:bottom w:val="single" w:sz="4" w:space="0" w:color="auto"/>
              <w:right w:val="single" w:sz="6" w:space="0" w:color="auto"/>
            </w:tcBorders>
            <w:shd w:val="clear" w:color="auto" w:fill="auto"/>
          </w:tcPr>
          <w:p w:rsidR="007D1129" w:rsidRPr="007D1129" w:rsidRDefault="007D1129" w:rsidP="00FA34EF">
            <w:pPr>
              <w:jc w:val="center"/>
              <w:rPr>
                <w:rFonts w:ascii="Times New Roman" w:hAnsi="Times New Roman" w:cs="Times New Roman"/>
                <w:b/>
              </w:rPr>
            </w:pPr>
          </w:p>
        </w:tc>
        <w:tc>
          <w:tcPr>
            <w:tcW w:w="1418" w:type="dxa"/>
            <w:tcBorders>
              <w:top w:val="single" w:sz="6" w:space="0" w:color="auto"/>
              <w:left w:val="single" w:sz="6" w:space="0" w:color="auto"/>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b/>
              </w:rPr>
            </w:pPr>
          </w:p>
        </w:tc>
      </w:tr>
      <w:tr w:rsidR="007D1129" w:rsidRPr="007D1129" w:rsidTr="007D1129">
        <w:trPr>
          <w:trHeight w:val="315"/>
        </w:trPr>
        <w:tc>
          <w:tcPr>
            <w:tcW w:w="2864" w:type="dxa"/>
            <w:tcBorders>
              <w:top w:val="single" w:sz="4" w:space="0" w:color="auto"/>
              <w:left w:val="single" w:sz="4" w:space="0" w:color="auto"/>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rPr>
            </w:pPr>
            <w:r w:rsidRPr="007D1129">
              <w:rPr>
                <w:rFonts w:ascii="Times New Roman" w:hAnsi="Times New Roman" w:cs="Times New Roman"/>
              </w:rPr>
              <w:t>Дефекты сетей от генерации сторонних организаций (РТС)</w:t>
            </w:r>
          </w:p>
        </w:tc>
        <w:tc>
          <w:tcPr>
            <w:tcW w:w="1559"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Cs/>
              </w:rPr>
            </w:pPr>
            <w:r w:rsidRPr="007D1129">
              <w:rPr>
                <w:rFonts w:ascii="Times New Roman" w:hAnsi="Times New Roman" w:cs="Times New Roman"/>
                <w:bCs/>
              </w:rPr>
              <w:t>170</w:t>
            </w:r>
          </w:p>
        </w:tc>
        <w:tc>
          <w:tcPr>
            <w:tcW w:w="1276"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Cs/>
              </w:rPr>
            </w:pPr>
            <w:r w:rsidRPr="007D1129">
              <w:rPr>
                <w:rFonts w:ascii="Times New Roman" w:hAnsi="Times New Roman" w:cs="Times New Roman"/>
                <w:bCs/>
              </w:rPr>
              <w:t>154</w:t>
            </w:r>
          </w:p>
        </w:tc>
        <w:tc>
          <w:tcPr>
            <w:tcW w:w="1701" w:type="dxa"/>
            <w:tcBorders>
              <w:top w:val="single" w:sz="6" w:space="0" w:color="auto"/>
              <w:left w:val="nil"/>
              <w:bottom w:val="single" w:sz="4" w:space="0" w:color="auto"/>
              <w:right w:val="single" w:sz="6" w:space="0" w:color="auto"/>
            </w:tcBorders>
            <w:shd w:val="clear" w:color="auto" w:fill="auto"/>
          </w:tcPr>
          <w:p w:rsidR="007D1129" w:rsidRPr="007D1129" w:rsidRDefault="007D1129" w:rsidP="00FA34EF">
            <w:pPr>
              <w:jc w:val="center"/>
              <w:rPr>
                <w:rFonts w:ascii="Times New Roman" w:hAnsi="Times New Roman" w:cs="Times New Roman"/>
                <w:b/>
              </w:rPr>
            </w:pPr>
          </w:p>
        </w:tc>
        <w:tc>
          <w:tcPr>
            <w:tcW w:w="1418" w:type="dxa"/>
            <w:tcBorders>
              <w:top w:val="single" w:sz="6" w:space="0" w:color="auto"/>
              <w:left w:val="single" w:sz="6" w:space="0" w:color="auto"/>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b/>
              </w:rPr>
            </w:pPr>
          </w:p>
        </w:tc>
      </w:tr>
      <w:tr w:rsidR="007D1129" w:rsidRPr="007D1129" w:rsidTr="007D1129">
        <w:trPr>
          <w:trHeight w:val="315"/>
        </w:trPr>
        <w:tc>
          <w:tcPr>
            <w:tcW w:w="2864" w:type="dxa"/>
            <w:tcBorders>
              <w:top w:val="single" w:sz="4" w:space="0" w:color="auto"/>
              <w:left w:val="single" w:sz="4" w:space="0" w:color="auto"/>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b/>
              </w:rPr>
            </w:pPr>
            <w:r w:rsidRPr="007D1129">
              <w:rPr>
                <w:rFonts w:ascii="Times New Roman" w:hAnsi="Times New Roman" w:cs="Times New Roman"/>
                <w:b/>
              </w:rPr>
              <w:t>Всего по теплотрассам и тепловым вводам:</w:t>
            </w:r>
          </w:p>
        </w:tc>
        <w:tc>
          <w:tcPr>
            <w:tcW w:w="1559"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Cs/>
              </w:rPr>
            </w:pPr>
            <w:r w:rsidRPr="007D1129">
              <w:rPr>
                <w:rFonts w:ascii="Times New Roman" w:hAnsi="Times New Roman" w:cs="Times New Roman"/>
                <w:bCs/>
              </w:rPr>
              <w:t>383</w:t>
            </w:r>
          </w:p>
        </w:tc>
        <w:tc>
          <w:tcPr>
            <w:tcW w:w="1276" w:type="dxa"/>
            <w:tcBorders>
              <w:top w:val="nil"/>
              <w:left w:val="nil"/>
              <w:bottom w:val="single" w:sz="4" w:space="0" w:color="auto"/>
              <w:right w:val="single" w:sz="4" w:space="0" w:color="auto"/>
            </w:tcBorders>
            <w:shd w:val="clear" w:color="auto" w:fill="auto"/>
            <w:vAlign w:val="center"/>
          </w:tcPr>
          <w:p w:rsidR="007D1129" w:rsidRPr="007D1129" w:rsidRDefault="007D1129" w:rsidP="00FA34EF">
            <w:pPr>
              <w:jc w:val="center"/>
              <w:rPr>
                <w:rFonts w:ascii="Times New Roman" w:hAnsi="Times New Roman" w:cs="Times New Roman"/>
                <w:bCs/>
              </w:rPr>
            </w:pPr>
            <w:r w:rsidRPr="007D1129">
              <w:rPr>
                <w:rFonts w:ascii="Times New Roman" w:hAnsi="Times New Roman" w:cs="Times New Roman"/>
                <w:bCs/>
              </w:rPr>
              <w:t>478</w:t>
            </w:r>
          </w:p>
        </w:tc>
        <w:tc>
          <w:tcPr>
            <w:tcW w:w="1701" w:type="dxa"/>
            <w:tcBorders>
              <w:top w:val="single" w:sz="6" w:space="0" w:color="auto"/>
              <w:left w:val="nil"/>
              <w:bottom w:val="single" w:sz="4" w:space="0" w:color="auto"/>
              <w:right w:val="single" w:sz="6" w:space="0" w:color="auto"/>
            </w:tcBorders>
            <w:shd w:val="clear" w:color="auto" w:fill="auto"/>
          </w:tcPr>
          <w:p w:rsidR="007D1129" w:rsidRPr="007D1129" w:rsidRDefault="007D1129" w:rsidP="00FA34EF">
            <w:pPr>
              <w:jc w:val="center"/>
              <w:rPr>
                <w:rFonts w:ascii="Times New Roman" w:hAnsi="Times New Roman" w:cs="Times New Roman"/>
                <w:b/>
              </w:rPr>
            </w:pPr>
          </w:p>
        </w:tc>
        <w:tc>
          <w:tcPr>
            <w:tcW w:w="1418" w:type="dxa"/>
            <w:tcBorders>
              <w:top w:val="single" w:sz="6" w:space="0" w:color="auto"/>
              <w:left w:val="single" w:sz="6" w:space="0" w:color="auto"/>
              <w:bottom w:val="single" w:sz="4" w:space="0" w:color="auto"/>
              <w:right w:val="single" w:sz="4" w:space="0" w:color="auto"/>
            </w:tcBorders>
            <w:shd w:val="clear" w:color="auto" w:fill="auto"/>
          </w:tcPr>
          <w:p w:rsidR="007D1129" w:rsidRPr="007D1129" w:rsidRDefault="007D1129" w:rsidP="00FA34EF">
            <w:pPr>
              <w:jc w:val="center"/>
              <w:rPr>
                <w:rFonts w:ascii="Times New Roman" w:hAnsi="Times New Roman" w:cs="Times New Roman"/>
                <w:b/>
              </w:rPr>
            </w:pPr>
          </w:p>
        </w:tc>
      </w:tr>
    </w:tbl>
    <w:p w:rsidR="007D1129" w:rsidRPr="007D1129" w:rsidRDefault="007D1129" w:rsidP="007D1129">
      <w:pPr>
        <w:pStyle w:val="a3"/>
        <w:ind w:left="-142" w:firstLine="568"/>
        <w:jc w:val="both"/>
        <w:rPr>
          <w:rFonts w:ascii="Times New Roman" w:hAnsi="Times New Roman" w:cs="Times New Roman"/>
          <w:sz w:val="28"/>
          <w:szCs w:val="28"/>
        </w:rPr>
      </w:pPr>
      <w:r w:rsidRPr="007D1129">
        <w:rPr>
          <w:rFonts w:ascii="Times New Roman" w:hAnsi="Times New Roman" w:cs="Times New Roman"/>
          <w:sz w:val="28"/>
          <w:szCs w:val="28"/>
        </w:rPr>
        <w:t xml:space="preserve">*- </w:t>
      </w:r>
      <w:proofErr w:type="gramStart"/>
      <w:r w:rsidRPr="007D1129">
        <w:rPr>
          <w:rFonts w:ascii="Times New Roman" w:hAnsi="Times New Roman" w:cs="Times New Roman"/>
          <w:sz w:val="28"/>
          <w:szCs w:val="28"/>
        </w:rPr>
        <w:t>52  –</w:t>
      </w:r>
      <w:proofErr w:type="gramEnd"/>
      <w:r w:rsidRPr="007D1129">
        <w:rPr>
          <w:rFonts w:ascii="Times New Roman" w:hAnsi="Times New Roman" w:cs="Times New Roman"/>
          <w:sz w:val="28"/>
          <w:szCs w:val="28"/>
        </w:rPr>
        <w:t xml:space="preserve"> котельных относятся ко 2 категории имеют два ввода от независимых</w:t>
      </w:r>
      <w:r>
        <w:rPr>
          <w:rFonts w:ascii="Times New Roman" w:hAnsi="Times New Roman" w:cs="Times New Roman"/>
          <w:sz w:val="28"/>
          <w:szCs w:val="28"/>
        </w:rPr>
        <w:t>.</w:t>
      </w:r>
    </w:p>
    <w:p w:rsidR="007D1129" w:rsidRPr="007D1129" w:rsidRDefault="007D1129" w:rsidP="007D1129">
      <w:pPr>
        <w:pStyle w:val="a3"/>
        <w:ind w:left="-142" w:firstLine="568"/>
        <w:jc w:val="both"/>
        <w:rPr>
          <w:rFonts w:ascii="Times New Roman" w:hAnsi="Times New Roman" w:cs="Times New Roman"/>
          <w:sz w:val="28"/>
          <w:szCs w:val="28"/>
        </w:rPr>
      </w:pPr>
      <w:r w:rsidRPr="007D1129">
        <w:rPr>
          <w:rFonts w:ascii="Times New Roman" w:hAnsi="Times New Roman" w:cs="Times New Roman"/>
          <w:sz w:val="28"/>
          <w:szCs w:val="28"/>
        </w:rPr>
        <w:t>В случае отключения электроэнергии, АО «Теплокоммунэнерго» располагает:</w:t>
      </w:r>
    </w:p>
    <w:p w:rsidR="007D1129" w:rsidRPr="007D1129" w:rsidRDefault="007D1129" w:rsidP="007D1129">
      <w:pPr>
        <w:pStyle w:val="a3"/>
        <w:ind w:left="-142" w:firstLine="568"/>
        <w:jc w:val="both"/>
        <w:rPr>
          <w:rFonts w:ascii="Times New Roman" w:hAnsi="Times New Roman" w:cs="Times New Roman"/>
          <w:sz w:val="28"/>
          <w:szCs w:val="28"/>
        </w:rPr>
      </w:pPr>
      <w:r w:rsidRPr="007D1129">
        <w:rPr>
          <w:rFonts w:ascii="Times New Roman" w:hAnsi="Times New Roman" w:cs="Times New Roman"/>
          <w:sz w:val="28"/>
          <w:szCs w:val="28"/>
        </w:rPr>
        <w:t>1.</w:t>
      </w:r>
      <w:r w:rsidRPr="007D1129">
        <w:rPr>
          <w:rFonts w:ascii="Times New Roman" w:hAnsi="Times New Roman" w:cs="Times New Roman"/>
          <w:sz w:val="28"/>
          <w:szCs w:val="28"/>
        </w:rPr>
        <w:tab/>
        <w:t>Стационарными источниками питания, тип ROWERLIH - мощностью 60 кВт, которые установлены на 9 котельных.</w:t>
      </w:r>
    </w:p>
    <w:p w:rsidR="007D1129" w:rsidRPr="007D1129" w:rsidRDefault="007D1129" w:rsidP="007D1129">
      <w:pPr>
        <w:pStyle w:val="a3"/>
        <w:ind w:left="-142" w:firstLine="568"/>
        <w:jc w:val="both"/>
        <w:rPr>
          <w:rFonts w:ascii="Times New Roman" w:hAnsi="Times New Roman" w:cs="Times New Roman"/>
          <w:sz w:val="28"/>
          <w:szCs w:val="28"/>
        </w:rPr>
      </w:pPr>
      <w:r w:rsidRPr="007D1129">
        <w:rPr>
          <w:rFonts w:ascii="Times New Roman" w:hAnsi="Times New Roman" w:cs="Times New Roman"/>
          <w:sz w:val="28"/>
          <w:szCs w:val="28"/>
        </w:rPr>
        <w:t xml:space="preserve">2. Остальные котельные обеспечиваются автономным питанием на базе аварийных машин типа </w:t>
      </w:r>
      <w:proofErr w:type="gramStart"/>
      <w:r w:rsidRPr="007D1129">
        <w:rPr>
          <w:rFonts w:ascii="Times New Roman" w:hAnsi="Times New Roman" w:cs="Times New Roman"/>
          <w:sz w:val="28"/>
          <w:szCs w:val="28"/>
        </w:rPr>
        <w:t>АРТК  -</w:t>
      </w:r>
      <w:proofErr w:type="gramEnd"/>
      <w:r w:rsidRPr="007D1129">
        <w:rPr>
          <w:rFonts w:ascii="Times New Roman" w:hAnsi="Times New Roman" w:cs="Times New Roman"/>
          <w:sz w:val="28"/>
          <w:szCs w:val="28"/>
        </w:rPr>
        <w:t xml:space="preserve"> 9 штук, в качестве резервного источника электроснабжения </w:t>
      </w:r>
      <w:proofErr w:type="spellStart"/>
      <w:r w:rsidRPr="007D1129">
        <w:rPr>
          <w:rFonts w:ascii="Times New Roman" w:hAnsi="Times New Roman" w:cs="Times New Roman"/>
          <w:sz w:val="28"/>
          <w:szCs w:val="28"/>
        </w:rPr>
        <w:t>электроприемников</w:t>
      </w:r>
      <w:proofErr w:type="spellEnd"/>
      <w:r w:rsidRPr="007D1129">
        <w:rPr>
          <w:rFonts w:ascii="Times New Roman" w:hAnsi="Times New Roman" w:cs="Times New Roman"/>
          <w:sz w:val="28"/>
          <w:szCs w:val="28"/>
        </w:rPr>
        <w:t>.</w:t>
      </w:r>
    </w:p>
    <w:p w:rsidR="007D1129" w:rsidRPr="007D1129" w:rsidRDefault="007D1129" w:rsidP="007D1129">
      <w:pPr>
        <w:pStyle w:val="a3"/>
        <w:ind w:left="-142" w:firstLine="568"/>
        <w:jc w:val="both"/>
        <w:rPr>
          <w:rFonts w:ascii="Times New Roman" w:hAnsi="Times New Roman" w:cs="Times New Roman"/>
          <w:sz w:val="28"/>
          <w:szCs w:val="28"/>
        </w:rPr>
      </w:pPr>
      <w:r w:rsidRPr="007D1129">
        <w:rPr>
          <w:rFonts w:ascii="Times New Roman" w:hAnsi="Times New Roman" w:cs="Times New Roman"/>
          <w:sz w:val="28"/>
          <w:szCs w:val="28"/>
        </w:rPr>
        <w:t>** - отключение холодного водоснабжения на котельной, работа от резервных источников.</w:t>
      </w:r>
    </w:p>
    <w:p w:rsidR="007D1129" w:rsidRPr="007D1129" w:rsidRDefault="007D1129" w:rsidP="007D1129">
      <w:pPr>
        <w:pStyle w:val="a3"/>
        <w:ind w:left="-142" w:firstLine="568"/>
        <w:jc w:val="both"/>
        <w:rPr>
          <w:rFonts w:ascii="Times New Roman" w:hAnsi="Times New Roman" w:cs="Times New Roman"/>
          <w:sz w:val="28"/>
          <w:szCs w:val="28"/>
        </w:rPr>
      </w:pPr>
      <w:r w:rsidRPr="007D1129">
        <w:rPr>
          <w:rFonts w:ascii="Times New Roman" w:hAnsi="Times New Roman" w:cs="Times New Roman"/>
          <w:sz w:val="28"/>
          <w:szCs w:val="28"/>
        </w:rPr>
        <w:t xml:space="preserve">Увеличение порывов на тепловых сетях и вводах в отопительный период 2016-2017гг. по сравнению с отопительным периодом 2015-2016 гг. связано с принятием на баланс общества в августе 2016 года более 56 </w:t>
      </w:r>
      <w:proofErr w:type="spellStart"/>
      <w:r w:rsidRPr="007D1129">
        <w:rPr>
          <w:rFonts w:ascii="Times New Roman" w:hAnsi="Times New Roman" w:cs="Times New Roman"/>
          <w:sz w:val="28"/>
          <w:szCs w:val="28"/>
        </w:rPr>
        <w:t>пог</w:t>
      </w:r>
      <w:proofErr w:type="spellEnd"/>
      <w:r w:rsidRPr="007D1129">
        <w:rPr>
          <w:rFonts w:ascii="Times New Roman" w:hAnsi="Times New Roman" w:cs="Times New Roman"/>
          <w:sz w:val="28"/>
          <w:szCs w:val="28"/>
        </w:rPr>
        <w:t xml:space="preserve">. км тепловых сетей от котельной с адресным ориентиром по ул. Горшкова, 8. В процессе устранения порывов на указанных тепловых сетях подпитка по ГВС снижена в среднем с 150 м3/ч до 12 м3/ч; по отоплению до 1,5 м3/ч. </w:t>
      </w:r>
    </w:p>
    <w:p w:rsidR="007D1129" w:rsidRPr="007D1129" w:rsidRDefault="007D1129" w:rsidP="007D1129">
      <w:pPr>
        <w:pStyle w:val="a3"/>
        <w:ind w:left="-142" w:firstLine="568"/>
        <w:jc w:val="both"/>
        <w:rPr>
          <w:rFonts w:ascii="Times New Roman" w:hAnsi="Times New Roman" w:cs="Times New Roman"/>
          <w:sz w:val="28"/>
          <w:szCs w:val="28"/>
        </w:rPr>
      </w:pPr>
      <w:r w:rsidRPr="007D1129">
        <w:rPr>
          <w:rFonts w:ascii="Times New Roman" w:hAnsi="Times New Roman" w:cs="Times New Roman"/>
          <w:sz w:val="28"/>
          <w:szCs w:val="28"/>
        </w:rPr>
        <w:t>С окончанием отопительного сезона общество начинает подготовку котельных, тепловых сетей и вводов к новому отопительному сезону.</w:t>
      </w:r>
    </w:p>
    <w:p w:rsidR="004C76AB" w:rsidRPr="007D1129" w:rsidRDefault="007D1129" w:rsidP="007D1129">
      <w:pPr>
        <w:pStyle w:val="a3"/>
        <w:ind w:left="-142" w:firstLine="568"/>
        <w:jc w:val="both"/>
        <w:rPr>
          <w:rFonts w:ascii="Times New Roman" w:hAnsi="Times New Roman" w:cs="Times New Roman"/>
          <w:sz w:val="28"/>
          <w:szCs w:val="28"/>
        </w:rPr>
      </w:pPr>
      <w:r w:rsidRPr="007D1129">
        <w:rPr>
          <w:rFonts w:ascii="Times New Roman" w:hAnsi="Times New Roman" w:cs="Times New Roman"/>
          <w:sz w:val="28"/>
          <w:szCs w:val="28"/>
        </w:rPr>
        <w:t>Выполнение намеченных мероприятий позволит АО «Теплокоммунэнерго» стабилизировать теплоснабжение потребителей жилых домов, детских, школьных и медицинских учреждений, предприят</w:t>
      </w:r>
      <w:r>
        <w:rPr>
          <w:rFonts w:ascii="Times New Roman" w:hAnsi="Times New Roman" w:cs="Times New Roman"/>
          <w:sz w:val="28"/>
          <w:szCs w:val="28"/>
        </w:rPr>
        <w:t>ий и других городских объектов.</w:t>
      </w:r>
    </w:p>
    <w:p w:rsidR="00EE553A" w:rsidRDefault="00EE553A" w:rsidP="007D1129">
      <w:pPr>
        <w:jc w:val="both"/>
        <w:rPr>
          <w:rFonts w:ascii="Times New Roman" w:hAnsi="Times New Roman" w:cs="Times New Roman"/>
          <w:b/>
          <w:sz w:val="28"/>
          <w:szCs w:val="28"/>
        </w:rPr>
      </w:pPr>
    </w:p>
    <w:p w:rsidR="00EE553A" w:rsidRDefault="00EE553A" w:rsidP="00EE553A">
      <w:pPr>
        <w:pStyle w:val="a3"/>
        <w:numPr>
          <w:ilvl w:val="1"/>
          <w:numId w:val="11"/>
        </w:numPr>
        <w:ind w:left="0" w:firstLine="709"/>
        <w:jc w:val="both"/>
        <w:rPr>
          <w:rFonts w:ascii="Times New Roman" w:hAnsi="Times New Roman" w:cs="Times New Roman"/>
          <w:b/>
          <w:sz w:val="28"/>
          <w:szCs w:val="28"/>
        </w:rPr>
      </w:pPr>
      <w:r>
        <w:rPr>
          <w:rFonts w:ascii="Times New Roman" w:hAnsi="Times New Roman" w:cs="Times New Roman"/>
          <w:b/>
          <w:sz w:val="28"/>
          <w:szCs w:val="28"/>
        </w:rPr>
        <w:lastRenderedPageBreak/>
        <w:t>Работы, выполненные АО «Теплокоммунэнерго» по строительству, реконструкции, модернизации коммунальных (инженерных) систем и сетей</w:t>
      </w:r>
    </w:p>
    <w:p w:rsidR="005D247B" w:rsidRDefault="005D247B" w:rsidP="005D247B">
      <w:pPr>
        <w:pStyle w:val="a3"/>
        <w:ind w:left="709"/>
        <w:jc w:val="both"/>
        <w:rPr>
          <w:rFonts w:ascii="Times New Roman" w:hAnsi="Times New Roman" w:cs="Times New Roman"/>
          <w:b/>
          <w:sz w:val="28"/>
          <w:szCs w:val="28"/>
        </w:rPr>
      </w:pPr>
    </w:p>
    <w:p w:rsidR="00EE553A" w:rsidRDefault="005D247B" w:rsidP="00EE553A">
      <w:pPr>
        <w:pStyle w:val="a3"/>
        <w:ind w:left="709"/>
        <w:jc w:val="both"/>
        <w:rPr>
          <w:rFonts w:ascii="Times New Roman" w:hAnsi="Times New Roman" w:cs="Times New Roman"/>
          <w:b/>
          <w:sz w:val="28"/>
          <w:szCs w:val="28"/>
        </w:rPr>
      </w:pPr>
      <w:r w:rsidRPr="002E16C5">
        <w:rPr>
          <w:rFonts w:ascii="Times New Roman" w:eastAsia="Times New Roman" w:hAnsi="Times New Roman" w:cs="Times New Roman"/>
          <w:b/>
          <w:sz w:val="28"/>
          <w:szCs w:val="20"/>
          <w:lang w:eastAsia="ar-SA"/>
        </w:rPr>
        <w:t>Ликвидация подвальных газовых котельных</w:t>
      </w:r>
    </w:p>
    <w:p w:rsidR="005D247B" w:rsidRPr="00D77740" w:rsidRDefault="005D247B" w:rsidP="00BA3642">
      <w:pPr>
        <w:shd w:val="clear" w:color="auto" w:fill="FFFFFF"/>
        <w:spacing w:after="0"/>
        <w:ind w:firstLine="709"/>
        <w:jc w:val="both"/>
        <w:rPr>
          <w:rFonts w:ascii="Times New Roman" w:hAnsi="Times New Roman" w:cs="Times New Roman"/>
          <w:sz w:val="28"/>
          <w:szCs w:val="28"/>
        </w:rPr>
      </w:pPr>
      <w:r>
        <w:rPr>
          <w:rFonts w:ascii="Times New Roman" w:hAnsi="Times New Roman" w:cs="Times New Roman"/>
          <w:sz w:val="28"/>
          <w:szCs w:val="28"/>
        </w:rPr>
        <w:t>П</w:t>
      </w:r>
      <w:r w:rsidRPr="00D77740">
        <w:rPr>
          <w:rFonts w:ascii="Times New Roman" w:hAnsi="Times New Roman" w:cs="Times New Roman"/>
          <w:sz w:val="28"/>
          <w:szCs w:val="28"/>
        </w:rPr>
        <w:t xml:space="preserve">одвальные газовые котельные, запрещенные к эксплуатации, подлежат ликвидации в соответствии с </w:t>
      </w:r>
      <w:r w:rsidRPr="00D77740">
        <w:rPr>
          <w:rFonts w:ascii="Times New Roman" w:eastAsia="Arial Narrow" w:hAnsi="Times New Roman" w:cs="Times New Roman"/>
          <w:sz w:val="28"/>
          <w:szCs w:val="28"/>
        </w:rPr>
        <w:t xml:space="preserve">«Графиком выполнения мероприятий по ликвидации и модернизации подвальных газовых котельных </w:t>
      </w:r>
      <w:r>
        <w:rPr>
          <w:rFonts w:ascii="Times New Roman" w:eastAsia="Arial Narrow" w:hAnsi="Times New Roman" w:cs="Times New Roman"/>
          <w:sz w:val="28"/>
          <w:szCs w:val="28"/>
        </w:rPr>
        <w:t>АО</w:t>
      </w:r>
      <w:r w:rsidRPr="00D77740">
        <w:rPr>
          <w:rFonts w:ascii="Times New Roman" w:eastAsia="Arial Narrow" w:hAnsi="Times New Roman" w:cs="Times New Roman"/>
          <w:sz w:val="28"/>
          <w:szCs w:val="28"/>
        </w:rPr>
        <w:t xml:space="preserve"> "Теплокоммунэнерго" до 2018г.», согласованном в 2015 году министром ЖКХ Ростовской области, Заместителем главы Администрации города Ростова-на-Дону (по вопросам ЖКХ) и  направленному в Северо-Кавказское Управление </w:t>
      </w:r>
      <w:proofErr w:type="spellStart"/>
      <w:r w:rsidRPr="00D77740">
        <w:rPr>
          <w:rFonts w:ascii="Times New Roman" w:eastAsia="Arial Narrow" w:hAnsi="Times New Roman" w:cs="Times New Roman"/>
          <w:sz w:val="28"/>
          <w:szCs w:val="28"/>
        </w:rPr>
        <w:t>Ростехнадзора</w:t>
      </w:r>
      <w:proofErr w:type="spellEnd"/>
      <w:r w:rsidRPr="00D77740">
        <w:rPr>
          <w:rFonts w:ascii="Times New Roman" w:eastAsia="Arial Narrow" w:hAnsi="Times New Roman" w:cs="Times New Roman"/>
          <w:sz w:val="28"/>
          <w:szCs w:val="28"/>
        </w:rPr>
        <w:t xml:space="preserve"> для уч</w:t>
      </w:r>
      <w:r>
        <w:rPr>
          <w:rFonts w:ascii="Times New Roman" w:eastAsia="Arial Narrow" w:hAnsi="Times New Roman" w:cs="Times New Roman"/>
          <w:sz w:val="28"/>
          <w:szCs w:val="28"/>
        </w:rPr>
        <w:t>ё</w:t>
      </w:r>
      <w:r w:rsidRPr="00D77740">
        <w:rPr>
          <w:rFonts w:ascii="Times New Roman" w:eastAsia="Arial Narrow" w:hAnsi="Times New Roman" w:cs="Times New Roman"/>
          <w:sz w:val="28"/>
          <w:szCs w:val="28"/>
        </w:rPr>
        <w:t>т</w:t>
      </w:r>
      <w:r>
        <w:rPr>
          <w:rFonts w:ascii="Times New Roman" w:eastAsia="Arial Narrow" w:hAnsi="Times New Roman" w:cs="Times New Roman"/>
          <w:sz w:val="28"/>
          <w:szCs w:val="28"/>
        </w:rPr>
        <w:t>а</w:t>
      </w:r>
      <w:r w:rsidRPr="00D77740">
        <w:rPr>
          <w:rFonts w:ascii="Times New Roman" w:eastAsia="Arial Narrow" w:hAnsi="Times New Roman" w:cs="Times New Roman"/>
          <w:sz w:val="28"/>
          <w:szCs w:val="28"/>
        </w:rPr>
        <w:t xml:space="preserve"> п</w:t>
      </w:r>
      <w:r w:rsidRPr="00D77740">
        <w:rPr>
          <w:rFonts w:ascii="Times New Roman" w:hAnsi="Times New Roman" w:cs="Times New Roman"/>
          <w:sz w:val="28"/>
          <w:szCs w:val="28"/>
        </w:rPr>
        <w:t>ри планировании и осуществлении контрольных и надзорных функций мероприятий по ликвидации и модернизации подвальных газовых котельных</w:t>
      </w:r>
      <w:r w:rsidRPr="00D77740">
        <w:rPr>
          <w:rFonts w:ascii="Times New Roman" w:eastAsia="Arial Narrow" w:hAnsi="Times New Roman" w:cs="Times New Roman"/>
          <w:sz w:val="28"/>
          <w:szCs w:val="28"/>
        </w:rPr>
        <w:t>.</w:t>
      </w:r>
    </w:p>
    <w:p w:rsidR="005D247B" w:rsidRPr="00D77740" w:rsidRDefault="005D247B" w:rsidP="00BA3642">
      <w:pPr>
        <w:shd w:val="clear" w:color="auto" w:fill="FFFFFF"/>
        <w:tabs>
          <w:tab w:val="left" w:pos="142"/>
        </w:tabs>
        <w:spacing w:after="0"/>
        <w:ind w:firstLine="709"/>
        <w:jc w:val="both"/>
        <w:rPr>
          <w:rFonts w:ascii="Times New Roman" w:eastAsia="Arial Narrow" w:hAnsi="Times New Roman" w:cs="Times New Roman"/>
          <w:sz w:val="28"/>
          <w:szCs w:val="28"/>
        </w:rPr>
      </w:pPr>
      <w:r w:rsidRPr="007D1EEF">
        <w:rPr>
          <w:rFonts w:ascii="Times New Roman" w:eastAsia="Arial Narrow" w:hAnsi="Times New Roman" w:cs="Times New Roman"/>
          <w:sz w:val="28"/>
          <w:szCs w:val="28"/>
        </w:rPr>
        <w:t>Всего графиком предусмотрена ликвидация (техническое перевооружение) 93-х подвальных газовых котельных, в том числе в 2013-2014г.г. - 34 шт., в 2015г. – 2 шт., в 2016г. – 8 шт., в 2017г. – 4 шт., в 2018г. – 45 шт.</w:t>
      </w:r>
    </w:p>
    <w:p w:rsidR="005D247B" w:rsidRDefault="005D247B" w:rsidP="00BA3642">
      <w:pPr>
        <w:tabs>
          <w:tab w:val="left" w:pos="142"/>
        </w:tabs>
        <w:spacing w:after="0"/>
        <w:ind w:firstLine="709"/>
        <w:jc w:val="both"/>
        <w:rPr>
          <w:rFonts w:ascii="Times New Roman" w:eastAsia="Times New Roman" w:hAnsi="Times New Roman" w:cs="Times New Roman"/>
          <w:sz w:val="28"/>
          <w:szCs w:val="28"/>
          <w:lang w:eastAsia="ar-SA"/>
        </w:rPr>
      </w:pPr>
      <w:r w:rsidRPr="002E16C5">
        <w:rPr>
          <w:rFonts w:ascii="Times New Roman" w:eastAsia="Times New Roman" w:hAnsi="Times New Roman" w:cs="Times New Roman"/>
          <w:sz w:val="28"/>
          <w:szCs w:val="28"/>
          <w:lang w:eastAsia="ar-SA"/>
        </w:rPr>
        <w:t xml:space="preserve">Ликвидация котельных происходит путем установки котлов наружного размещения или </w:t>
      </w:r>
      <w:proofErr w:type="spellStart"/>
      <w:r w:rsidRPr="002E16C5">
        <w:rPr>
          <w:rFonts w:ascii="Times New Roman" w:eastAsia="Times New Roman" w:hAnsi="Times New Roman" w:cs="Times New Roman"/>
          <w:sz w:val="28"/>
          <w:szCs w:val="28"/>
          <w:lang w:eastAsia="ar-SA"/>
        </w:rPr>
        <w:t>переподключения</w:t>
      </w:r>
      <w:proofErr w:type="spellEnd"/>
      <w:r w:rsidRPr="002E16C5">
        <w:rPr>
          <w:rFonts w:ascii="Times New Roman" w:eastAsia="Times New Roman" w:hAnsi="Times New Roman" w:cs="Times New Roman"/>
          <w:sz w:val="28"/>
          <w:szCs w:val="28"/>
          <w:lang w:eastAsia="ar-SA"/>
        </w:rPr>
        <w:t xml:space="preserve"> к другим теплоисточникам.</w:t>
      </w:r>
    </w:p>
    <w:p w:rsidR="00BA3642" w:rsidRDefault="005D247B" w:rsidP="00BA3642">
      <w:pPr>
        <w:tabs>
          <w:tab w:val="left" w:pos="142"/>
        </w:tabs>
        <w:spacing w:after="0"/>
        <w:ind w:firstLine="709"/>
        <w:jc w:val="both"/>
        <w:rPr>
          <w:rFonts w:ascii="Times New Roman" w:hAnsi="Times New Roman" w:cs="Times New Roman"/>
          <w:sz w:val="28"/>
          <w:szCs w:val="28"/>
        </w:rPr>
      </w:pPr>
      <w:r w:rsidRPr="00D77740">
        <w:rPr>
          <w:rFonts w:ascii="Times New Roman" w:hAnsi="Times New Roman" w:cs="Times New Roman"/>
          <w:sz w:val="28"/>
          <w:szCs w:val="28"/>
        </w:rPr>
        <w:t xml:space="preserve">В 2016 году за счет собственных средств </w:t>
      </w:r>
      <w:r w:rsidRPr="002E16C5">
        <w:rPr>
          <w:rFonts w:ascii="Times New Roman" w:hAnsi="Times New Roman" w:cs="Times New Roman"/>
          <w:sz w:val="28"/>
          <w:szCs w:val="28"/>
        </w:rPr>
        <w:t xml:space="preserve">АО «Теплокоммунэнерго» </w:t>
      </w:r>
      <w:r>
        <w:rPr>
          <w:rFonts w:ascii="Times New Roman" w:hAnsi="Times New Roman" w:cs="Times New Roman"/>
          <w:sz w:val="28"/>
          <w:szCs w:val="28"/>
        </w:rPr>
        <w:t>в соответствие с графиком, выполнены</w:t>
      </w:r>
      <w:r w:rsidRPr="00D77740">
        <w:rPr>
          <w:rFonts w:ascii="Times New Roman" w:hAnsi="Times New Roman" w:cs="Times New Roman"/>
          <w:sz w:val="28"/>
          <w:szCs w:val="28"/>
        </w:rPr>
        <w:t xml:space="preserve"> </w:t>
      </w:r>
      <w:r>
        <w:rPr>
          <w:rFonts w:ascii="Times New Roman" w:hAnsi="Times New Roman" w:cs="Times New Roman"/>
          <w:sz w:val="28"/>
          <w:szCs w:val="28"/>
        </w:rPr>
        <w:t xml:space="preserve">работы по </w:t>
      </w:r>
      <w:r w:rsidRPr="00D77740">
        <w:rPr>
          <w:rFonts w:ascii="Times New Roman" w:hAnsi="Times New Roman" w:cs="Times New Roman"/>
          <w:sz w:val="28"/>
          <w:szCs w:val="28"/>
        </w:rPr>
        <w:t>ликвид</w:t>
      </w:r>
      <w:r>
        <w:rPr>
          <w:rFonts w:ascii="Times New Roman" w:hAnsi="Times New Roman" w:cs="Times New Roman"/>
          <w:sz w:val="28"/>
          <w:szCs w:val="28"/>
        </w:rPr>
        <w:t>ации</w:t>
      </w:r>
      <w:r w:rsidRPr="00D77740">
        <w:rPr>
          <w:rFonts w:ascii="Times New Roman" w:hAnsi="Times New Roman" w:cs="Times New Roman"/>
          <w:sz w:val="28"/>
          <w:szCs w:val="28"/>
        </w:rPr>
        <w:t xml:space="preserve"> </w:t>
      </w:r>
      <w:r>
        <w:rPr>
          <w:rFonts w:ascii="Times New Roman" w:hAnsi="Times New Roman" w:cs="Times New Roman"/>
          <w:sz w:val="28"/>
          <w:szCs w:val="28"/>
        </w:rPr>
        <w:t>8</w:t>
      </w:r>
      <w:r w:rsidRPr="00D77740">
        <w:rPr>
          <w:rFonts w:ascii="Times New Roman" w:hAnsi="Times New Roman" w:cs="Times New Roman"/>
          <w:sz w:val="28"/>
          <w:szCs w:val="28"/>
        </w:rPr>
        <w:t xml:space="preserve"> подвальных газовых котельных.</w:t>
      </w:r>
    </w:p>
    <w:p w:rsidR="00BA3642" w:rsidRDefault="00BA3642" w:rsidP="00BA3642">
      <w:pPr>
        <w:tabs>
          <w:tab w:val="left" w:pos="142"/>
        </w:tabs>
        <w:spacing w:after="0"/>
        <w:ind w:firstLine="709"/>
        <w:jc w:val="both"/>
        <w:rPr>
          <w:rFonts w:ascii="Times New Roman" w:hAnsi="Times New Roman" w:cs="Times New Roman"/>
          <w:sz w:val="28"/>
          <w:szCs w:val="28"/>
        </w:rPr>
      </w:pPr>
    </w:p>
    <w:p w:rsidR="00BA3642" w:rsidRDefault="00BA3642" w:rsidP="00BA3642">
      <w:pPr>
        <w:tabs>
          <w:tab w:val="left" w:pos="142"/>
        </w:tabs>
        <w:spacing w:after="0"/>
        <w:ind w:firstLine="709"/>
        <w:jc w:val="both"/>
        <w:rPr>
          <w:rFonts w:ascii="Times New Roman" w:hAnsi="Times New Roman" w:cs="Times New Roman"/>
          <w:b/>
          <w:sz w:val="28"/>
          <w:szCs w:val="28"/>
        </w:rPr>
      </w:pPr>
      <w:r>
        <w:rPr>
          <w:rFonts w:ascii="Times New Roman" w:hAnsi="Times New Roman" w:cs="Times New Roman"/>
          <w:b/>
          <w:sz w:val="28"/>
          <w:szCs w:val="28"/>
        </w:rPr>
        <w:t>Модернизация котельных</w:t>
      </w:r>
    </w:p>
    <w:p w:rsidR="00BA3642" w:rsidRPr="00BA3642" w:rsidRDefault="00BA3642" w:rsidP="00BA3642">
      <w:pPr>
        <w:tabs>
          <w:tab w:val="left" w:pos="142"/>
        </w:tabs>
        <w:spacing w:after="0"/>
        <w:ind w:firstLine="709"/>
        <w:jc w:val="both"/>
        <w:rPr>
          <w:rFonts w:ascii="Times New Roman" w:hAnsi="Times New Roman" w:cs="Times New Roman"/>
          <w:sz w:val="28"/>
          <w:szCs w:val="28"/>
        </w:rPr>
      </w:pPr>
    </w:p>
    <w:p w:rsidR="00BA3642" w:rsidRDefault="00BA3642" w:rsidP="00BA3642">
      <w:pPr>
        <w:spacing w:after="0"/>
        <w:ind w:firstLine="708"/>
        <w:jc w:val="both"/>
        <w:rPr>
          <w:rFonts w:ascii="Times New Roman" w:hAnsi="Times New Roman" w:cs="Times New Roman"/>
          <w:sz w:val="28"/>
          <w:szCs w:val="28"/>
        </w:rPr>
      </w:pPr>
      <w:r>
        <w:rPr>
          <w:rFonts w:ascii="Times New Roman" w:hAnsi="Times New Roman" w:cs="Times New Roman"/>
          <w:sz w:val="28"/>
          <w:szCs w:val="28"/>
        </w:rPr>
        <w:t>В</w:t>
      </w:r>
      <w:r w:rsidRPr="002E16C5">
        <w:rPr>
          <w:rFonts w:ascii="Times New Roman" w:hAnsi="Times New Roman" w:cs="Times New Roman"/>
          <w:sz w:val="28"/>
          <w:szCs w:val="28"/>
        </w:rPr>
        <w:t xml:space="preserve"> 201</w:t>
      </w:r>
      <w:r>
        <w:rPr>
          <w:rFonts w:ascii="Times New Roman" w:hAnsi="Times New Roman" w:cs="Times New Roman"/>
          <w:sz w:val="28"/>
          <w:szCs w:val="28"/>
        </w:rPr>
        <w:t>6</w:t>
      </w:r>
      <w:r w:rsidRPr="002E16C5">
        <w:rPr>
          <w:rFonts w:ascii="Times New Roman" w:hAnsi="Times New Roman" w:cs="Times New Roman"/>
          <w:sz w:val="28"/>
          <w:szCs w:val="28"/>
        </w:rPr>
        <w:t xml:space="preserve"> году была выполнена комплексная модернизация </w:t>
      </w:r>
      <w:r>
        <w:rPr>
          <w:rFonts w:ascii="Times New Roman" w:hAnsi="Times New Roman" w:cs="Times New Roman"/>
          <w:sz w:val="28"/>
          <w:szCs w:val="28"/>
        </w:rPr>
        <w:t xml:space="preserve">17 котельных с заменой </w:t>
      </w:r>
      <w:r w:rsidRPr="002E16C5">
        <w:rPr>
          <w:rFonts w:ascii="Times New Roman" w:hAnsi="Times New Roman" w:cs="Times New Roman"/>
          <w:sz w:val="28"/>
          <w:szCs w:val="28"/>
        </w:rPr>
        <w:t xml:space="preserve">котлов на современные, высокоэффективные автоматизированные энергоустановки с переводом в </w:t>
      </w:r>
      <w:proofErr w:type="spellStart"/>
      <w:r w:rsidRPr="002E16C5">
        <w:rPr>
          <w:rFonts w:ascii="Times New Roman" w:hAnsi="Times New Roman" w:cs="Times New Roman"/>
          <w:sz w:val="28"/>
          <w:szCs w:val="28"/>
        </w:rPr>
        <w:t>безоператорный</w:t>
      </w:r>
      <w:proofErr w:type="spellEnd"/>
      <w:r w:rsidRPr="002E16C5">
        <w:rPr>
          <w:rFonts w:ascii="Times New Roman" w:hAnsi="Times New Roman" w:cs="Times New Roman"/>
          <w:sz w:val="28"/>
          <w:szCs w:val="28"/>
        </w:rPr>
        <w:t xml:space="preserve"> режим. При модернизации были установлены котлы фирмы </w:t>
      </w:r>
      <w:proofErr w:type="spellStart"/>
      <w:r w:rsidRPr="002E16C5">
        <w:rPr>
          <w:rFonts w:ascii="Times New Roman" w:hAnsi="Times New Roman" w:cs="Times New Roman"/>
          <w:sz w:val="28"/>
          <w:szCs w:val="28"/>
        </w:rPr>
        <w:t>Rossen</w:t>
      </w:r>
      <w:proofErr w:type="spellEnd"/>
      <w:r w:rsidRPr="002E16C5">
        <w:rPr>
          <w:rFonts w:ascii="Times New Roman" w:hAnsi="Times New Roman" w:cs="Times New Roman"/>
          <w:sz w:val="28"/>
          <w:szCs w:val="28"/>
        </w:rPr>
        <w:t xml:space="preserve"> (Россия), насосное оборудование </w:t>
      </w:r>
      <w:proofErr w:type="spellStart"/>
      <w:r w:rsidRPr="002E16C5">
        <w:rPr>
          <w:rFonts w:ascii="Times New Roman" w:hAnsi="Times New Roman" w:cs="Times New Roman"/>
          <w:sz w:val="28"/>
          <w:szCs w:val="28"/>
        </w:rPr>
        <w:t>Wilo</w:t>
      </w:r>
      <w:proofErr w:type="spellEnd"/>
      <w:r w:rsidRPr="002E16C5">
        <w:rPr>
          <w:rFonts w:ascii="Times New Roman" w:hAnsi="Times New Roman" w:cs="Times New Roman"/>
          <w:sz w:val="28"/>
          <w:szCs w:val="28"/>
        </w:rPr>
        <w:t xml:space="preserve"> (Германия) и система автоматизации (контроллеры «Невский», «</w:t>
      </w:r>
      <w:proofErr w:type="spellStart"/>
      <w:r w:rsidRPr="002E16C5">
        <w:rPr>
          <w:rFonts w:ascii="Times New Roman" w:hAnsi="Times New Roman" w:cs="Times New Roman"/>
          <w:sz w:val="28"/>
          <w:szCs w:val="28"/>
        </w:rPr>
        <w:t>Кситал</w:t>
      </w:r>
      <w:proofErr w:type="spellEnd"/>
      <w:r w:rsidRPr="002E16C5">
        <w:rPr>
          <w:rFonts w:ascii="Times New Roman" w:hAnsi="Times New Roman" w:cs="Times New Roman"/>
          <w:sz w:val="28"/>
          <w:szCs w:val="28"/>
        </w:rPr>
        <w:t>»). Все работы были выполнены хозяйственным способом и силами работников АО «Теплокоммунэнерго».</w:t>
      </w:r>
    </w:p>
    <w:p w:rsidR="00BA3642" w:rsidRDefault="00BA3642" w:rsidP="00BA3642">
      <w:pPr>
        <w:spacing w:after="0"/>
        <w:ind w:firstLine="708"/>
        <w:jc w:val="both"/>
        <w:rPr>
          <w:rFonts w:ascii="Times New Roman" w:hAnsi="Times New Roman" w:cs="Times New Roman"/>
          <w:sz w:val="28"/>
          <w:szCs w:val="28"/>
        </w:rPr>
      </w:pPr>
    </w:p>
    <w:p w:rsidR="006E2F0D" w:rsidRDefault="00BA3642" w:rsidP="006E2F0D">
      <w:pPr>
        <w:spacing w:after="0"/>
        <w:ind w:firstLine="708"/>
        <w:jc w:val="both"/>
        <w:rPr>
          <w:rFonts w:ascii="Times New Roman" w:hAnsi="Times New Roman" w:cs="Times New Roman"/>
          <w:sz w:val="28"/>
          <w:szCs w:val="28"/>
        </w:rPr>
      </w:pPr>
      <w:r w:rsidRPr="00F067F0">
        <w:rPr>
          <w:rFonts w:ascii="Times New Roman" w:hAnsi="Times New Roman" w:cs="Times New Roman"/>
          <w:b/>
          <w:sz w:val="28"/>
          <w:szCs w:val="28"/>
        </w:rPr>
        <w:t>Реконструкци</w:t>
      </w:r>
      <w:r>
        <w:rPr>
          <w:rFonts w:ascii="Times New Roman" w:hAnsi="Times New Roman" w:cs="Times New Roman"/>
          <w:b/>
          <w:sz w:val="28"/>
          <w:szCs w:val="28"/>
        </w:rPr>
        <w:t>я (модернизация) тепловых сетей</w:t>
      </w:r>
    </w:p>
    <w:p w:rsidR="006E2F0D" w:rsidRDefault="006E2F0D" w:rsidP="006E2F0D">
      <w:pPr>
        <w:spacing w:after="0"/>
        <w:ind w:firstLine="708"/>
        <w:jc w:val="both"/>
        <w:rPr>
          <w:rFonts w:ascii="Times New Roman" w:hAnsi="Times New Roman" w:cs="Times New Roman"/>
          <w:sz w:val="28"/>
          <w:szCs w:val="28"/>
        </w:rPr>
      </w:pPr>
    </w:p>
    <w:p w:rsidR="00BA3642" w:rsidRDefault="00BA3642" w:rsidP="006E2F0D">
      <w:pPr>
        <w:spacing w:after="0"/>
        <w:ind w:firstLine="708"/>
        <w:jc w:val="both"/>
        <w:rPr>
          <w:rFonts w:ascii="Times New Roman" w:hAnsi="Times New Roman" w:cs="Times New Roman"/>
          <w:sz w:val="28"/>
          <w:szCs w:val="28"/>
        </w:rPr>
      </w:pPr>
      <w:r w:rsidRPr="00F067F0">
        <w:rPr>
          <w:rFonts w:ascii="Times New Roman" w:hAnsi="Times New Roman" w:cs="Times New Roman"/>
          <w:sz w:val="28"/>
          <w:szCs w:val="28"/>
        </w:rPr>
        <w:t>В 201</w:t>
      </w:r>
      <w:r>
        <w:rPr>
          <w:rFonts w:ascii="Times New Roman" w:hAnsi="Times New Roman" w:cs="Times New Roman"/>
          <w:sz w:val="28"/>
          <w:szCs w:val="28"/>
        </w:rPr>
        <w:t>6</w:t>
      </w:r>
      <w:r w:rsidRPr="00F067F0">
        <w:rPr>
          <w:rFonts w:ascii="Times New Roman" w:hAnsi="Times New Roman" w:cs="Times New Roman"/>
          <w:sz w:val="28"/>
          <w:szCs w:val="28"/>
        </w:rPr>
        <w:t xml:space="preserve"> году произведен капитальный ремонт</w:t>
      </w:r>
      <w:r>
        <w:rPr>
          <w:rFonts w:ascii="Times New Roman" w:hAnsi="Times New Roman" w:cs="Times New Roman"/>
          <w:sz w:val="28"/>
          <w:szCs w:val="28"/>
        </w:rPr>
        <w:t>, модернизация, прокладка</w:t>
      </w:r>
      <w:r w:rsidRPr="00F067F0">
        <w:rPr>
          <w:rFonts w:ascii="Times New Roman" w:hAnsi="Times New Roman" w:cs="Times New Roman"/>
          <w:sz w:val="28"/>
          <w:szCs w:val="28"/>
        </w:rPr>
        <w:t xml:space="preserve"> </w:t>
      </w:r>
      <w:r>
        <w:rPr>
          <w:rFonts w:ascii="Times New Roman" w:hAnsi="Times New Roman" w:cs="Times New Roman"/>
          <w:sz w:val="28"/>
          <w:szCs w:val="28"/>
        </w:rPr>
        <w:t xml:space="preserve">6,319 </w:t>
      </w:r>
      <w:r w:rsidRPr="00F067F0">
        <w:rPr>
          <w:rFonts w:ascii="Times New Roman" w:hAnsi="Times New Roman" w:cs="Times New Roman"/>
          <w:sz w:val="28"/>
          <w:szCs w:val="28"/>
        </w:rPr>
        <w:t>тр.</w:t>
      </w:r>
      <w:r>
        <w:rPr>
          <w:rFonts w:ascii="Times New Roman" w:hAnsi="Times New Roman" w:cs="Times New Roman"/>
          <w:sz w:val="28"/>
          <w:szCs w:val="28"/>
        </w:rPr>
        <w:t xml:space="preserve"> </w:t>
      </w:r>
      <w:r w:rsidRPr="00F067F0">
        <w:rPr>
          <w:rFonts w:ascii="Times New Roman" w:hAnsi="Times New Roman" w:cs="Times New Roman"/>
          <w:sz w:val="28"/>
          <w:szCs w:val="28"/>
        </w:rPr>
        <w:t xml:space="preserve">км трубопроводов. При производстве работ используются современные </w:t>
      </w:r>
      <w:proofErr w:type="spellStart"/>
      <w:r w:rsidRPr="00F067F0">
        <w:rPr>
          <w:rFonts w:ascii="Times New Roman" w:hAnsi="Times New Roman" w:cs="Times New Roman"/>
          <w:sz w:val="28"/>
          <w:szCs w:val="28"/>
        </w:rPr>
        <w:t>энергоэффективные</w:t>
      </w:r>
      <w:proofErr w:type="spellEnd"/>
      <w:r w:rsidRPr="00F067F0">
        <w:rPr>
          <w:rFonts w:ascii="Times New Roman" w:hAnsi="Times New Roman" w:cs="Times New Roman"/>
          <w:sz w:val="28"/>
          <w:szCs w:val="28"/>
        </w:rPr>
        <w:t xml:space="preserve"> трубы в </w:t>
      </w:r>
      <w:r w:rsidRPr="00F067F0">
        <w:rPr>
          <w:rFonts w:ascii="Times New Roman" w:hAnsi="Times New Roman" w:cs="Times New Roman"/>
          <w:sz w:val="28"/>
          <w:szCs w:val="28"/>
        </w:rPr>
        <w:lastRenderedPageBreak/>
        <w:t>пенополиуретановой изоляции, и это позволило на 30% сократить потери тепловой энергии на данных участках, шаровые краны, система оперативного диста</w:t>
      </w:r>
      <w:r>
        <w:rPr>
          <w:rFonts w:ascii="Times New Roman" w:hAnsi="Times New Roman" w:cs="Times New Roman"/>
          <w:sz w:val="28"/>
          <w:szCs w:val="28"/>
        </w:rPr>
        <w:t>н</w:t>
      </w:r>
      <w:r w:rsidRPr="00F067F0">
        <w:rPr>
          <w:rFonts w:ascii="Times New Roman" w:hAnsi="Times New Roman" w:cs="Times New Roman"/>
          <w:sz w:val="28"/>
          <w:szCs w:val="28"/>
        </w:rPr>
        <w:t xml:space="preserve">ционного контроля, при </w:t>
      </w:r>
      <w:r>
        <w:rPr>
          <w:rFonts w:ascii="Times New Roman" w:hAnsi="Times New Roman" w:cs="Times New Roman"/>
          <w:sz w:val="28"/>
          <w:szCs w:val="28"/>
        </w:rPr>
        <w:t>прокладке также</w:t>
      </w:r>
      <w:r w:rsidRPr="00F067F0">
        <w:rPr>
          <w:rFonts w:ascii="Times New Roman" w:hAnsi="Times New Roman" w:cs="Times New Roman"/>
          <w:sz w:val="28"/>
          <w:szCs w:val="28"/>
        </w:rPr>
        <w:t xml:space="preserve"> используется метод горизонтально-направленного бурения.</w:t>
      </w:r>
    </w:p>
    <w:p w:rsidR="00A83B73" w:rsidRDefault="00BA3642" w:rsidP="00A83B73">
      <w:pPr>
        <w:ind w:firstLine="142"/>
        <w:jc w:val="both"/>
        <w:rPr>
          <w:rFonts w:ascii="Times New Roman" w:hAnsi="Times New Roman" w:cs="Times New Roman"/>
          <w:sz w:val="28"/>
          <w:szCs w:val="28"/>
        </w:rPr>
      </w:pPr>
      <w:r w:rsidRPr="00952358">
        <w:rPr>
          <w:rFonts w:ascii="Times New Roman" w:hAnsi="Times New Roman" w:cs="Times New Roman"/>
          <w:sz w:val="28"/>
          <w:szCs w:val="28"/>
        </w:rPr>
        <w:t xml:space="preserve">- замена, модернизация, прокладка тепловых сетей и вводов диаметром 76÷630 мм в количестве - 57 шт. общей протяженностью – 6 319 тр. м, в том числе переход через пр. Шолохова методом горизонтального бурения - Ø630 мм длиной 45 тр. м; замена разводящих тепловых сетей от котельной Шолохова, 310 Ø630 мм протяженностью 209 тр. м, Ø426 мм протяженностью 117 тр. м, замена теплотрассы по пер. </w:t>
      </w:r>
      <w:proofErr w:type="spellStart"/>
      <w:r w:rsidRPr="00952358">
        <w:rPr>
          <w:rFonts w:ascii="Times New Roman" w:hAnsi="Times New Roman" w:cs="Times New Roman"/>
          <w:sz w:val="28"/>
          <w:szCs w:val="28"/>
        </w:rPr>
        <w:t>Жлобинский</w:t>
      </w:r>
      <w:proofErr w:type="spellEnd"/>
      <w:r w:rsidRPr="00952358">
        <w:rPr>
          <w:rFonts w:ascii="Times New Roman" w:hAnsi="Times New Roman" w:cs="Times New Roman"/>
          <w:sz w:val="28"/>
          <w:szCs w:val="28"/>
        </w:rPr>
        <w:t xml:space="preserve"> - Ø325 мм протяженностью - 263 тр. м; замена теплотрассы по ул. Жмайлова - Ø325, 219 мм протяженностью - 528,5 тр. м и др.</w:t>
      </w:r>
    </w:p>
    <w:p w:rsidR="009A6986" w:rsidRPr="009A6986" w:rsidRDefault="009A6986" w:rsidP="006E2F0D">
      <w:pPr>
        <w:spacing w:after="0"/>
        <w:ind w:firstLine="709"/>
        <w:jc w:val="both"/>
        <w:rPr>
          <w:rFonts w:ascii="Times New Roman" w:hAnsi="Times New Roman" w:cs="Times New Roman"/>
          <w:sz w:val="28"/>
          <w:szCs w:val="28"/>
        </w:rPr>
      </w:pPr>
      <w:r>
        <w:rPr>
          <w:rFonts w:ascii="Times New Roman" w:hAnsi="Times New Roman" w:cs="Times New Roman"/>
          <w:b/>
          <w:sz w:val="28"/>
          <w:szCs w:val="28"/>
        </w:rPr>
        <w:t>Р</w:t>
      </w:r>
      <w:r w:rsidRPr="00760A49">
        <w:rPr>
          <w:rFonts w:ascii="Times New Roman" w:hAnsi="Times New Roman" w:cs="Times New Roman"/>
          <w:b/>
          <w:sz w:val="28"/>
          <w:szCs w:val="28"/>
        </w:rPr>
        <w:t>аботы по производственной программе АО «Теплокоммунэнерго:</w:t>
      </w:r>
    </w:p>
    <w:p w:rsidR="009A6986" w:rsidRPr="007D1EEF" w:rsidRDefault="009A6986" w:rsidP="009A6986">
      <w:pPr>
        <w:spacing w:after="0"/>
        <w:jc w:val="both"/>
        <w:rPr>
          <w:rFonts w:ascii="Times New Roman" w:hAnsi="Times New Roman" w:cs="Times New Roman"/>
          <w:sz w:val="28"/>
          <w:szCs w:val="28"/>
        </w:rPr>
      </w:pPr>
      <w:r w:rsidRPr="007D1EEF">
        <w:rPr>
          <w:rFonts w:ascii="Times New Roman" w:hAnsi="Times New Roman" w:cs="Times New Roman"/>
          <w:sz w:val="28"/>
          <w:szCs w:val="28"/>
        </w:rPr>
        <w:t>- капитальный ремонт котлов – 3 шт.</w:t>
      </w:r>
    </w:p>
    <w:p w:rsidR="009A6986" w:rsidRPr="007D1EEF" w:rsidRDefault="009A6986" w:rsidP="009A6986">
      <w:pPr>
        <w:spacing w:after="0"/>
        <w:jc w:val="both"/>
        <w:rPr>
          <w:rFonts w:ascii="Times New Roman" w:hAnsi="Times New Roman" w:cs="Times New Roman"/>
          <w:sz w:val="28"/>
          <w:szCs w:val="28"/>
        </w:rPr>
      </w:pPr>
      <w:r w:rsidRPr="007D1EEF">
        <w:rPr>
          <w:rFonts w:ascii="Times New Roman" w:hAnsi="Times New Roman" w:cs="Times New Roman"/>
          <w:sz w:val="28"/>
          <w:szCs w:val="28"/>
        </w:rPr>
        <w:t xml:space="preserve">- замена </w:t>
      </w:r>
      <w:proofErr w:type="spellStart"/>
      <w:r w:rsidRPr="007D1EEF">
        <w:rPr>
          <w:rFonts w:ascii="Times New Roman" w:hAnsi="Times New Roman" w:cs="Times New Roman"/>
          <w:sz w:val="28"/>
          <w:szCs w:val="28"/>
        </w:rPr>
        <w:t>котлоагрегатов</w:t>
      </w:r>
      <w:proofErr w:type="spellEnd"/>
      <w:r w:rsidRPr="007D1EEF">
        <w:rPr>
          <w:rFonts w:ascii="Times New Roman" w:hAnsi="Times New Roman" w:cs="Times New Roman"/>
          <w:sz w:val="28"/>
          <w:szCs w:val="28"/>
        </w:rPr>
        <w:t xml:space="preserve"> – 2 шт.</w:t>
      </w:r>
      <w:r>
        <w:rPr>
          <w:rFonts w:ascii="Times New Roman" w:hAnsi="Times New Roman" w:cs="Times New Roman"/>
          <w:sz w:val="28"/>
          <w:szCs w:val="28"/>
        </w:rPr>
        <w:t>,</w:t>
      </w:r>
      <w:r w:rsidRPr="007D1EEF">
        <w:rPr>
          <w:rFonts w:ascii="Times New Roman" w:hAnsi="Times New Roman" w:cs="Times New Roman"/>
          <w:sz w:val="28"/>
          <w:szCs w:val="28"/>
        </w:rPr>
        <w:t xml:space="preserve"> в т.</w:t>
      </w:r>
      <w:r>
        <w:rPr>
          <w:rFonts w:ascii="Times New Roman" w:hAnsi="Times New Roman" w:cs="Times New Roman"/>
          <w:sz w:val="28"/>
          <w:szCs w:val="28"/>
        </w:rPr>
        <w:t xml:space="preserve"> </w:t>
      </w:r>
      <w:r w:rsidRPr="007D1EEF">
        <w:rPr>
          <w:rFonts w:ascii="Times New Roman" w:hAnsi="Times New Roman" w:cs="Times New Roman"/>
          <w:sz w:val="28"/>
          <w:szCs w:val="28"/>
        </w:rPr>
        <w:t xml:space="preserve">ч. </w:t>
      </w:r>
      <w:r w:rsidRPr="007D1EEF">
        <w:t xml:space="preserve"> </w:t>
      </w:r>
      <w:r w:rsidRPr="007D1EEF">
        <w:rPr>
          <w:rFonts w:ascii="Times New Roman" w:hAnsi="Times New Roman" w:cs="Times New Roman"/>
          <w:sz w:val="28"/>
          <w:szCs w:val="28"/>
        </w:rPr>
        <w:t>на</w:t>
      </w:r>
      <w:r w:rsidRPr="007D1EEF">
        <w:t xml:space="preserve"> </w:t>
      </w:r>
      <w:r w:rsidRPr="007D1EEF">
        <w:rPr>
          <w:rFonts w:ascii="Times New Roman" w:hAnsi="Times New Roman" w:cs="Times New Roman"/>
          <w:sz w:val="28"/>
          <w:szCs w:val="28"/>
        </w:rPr>
        <w:t xml:space="preserve">котельной Шолохова 310 котел КВГ-6,5 на котел </w:t>
      </w:r>
      <w:r w:rsidRPr="007D1EEF">
        <w:rPr>
          <w:rFonts w:ascii="Times New Roman" w:hAnsi="Times New Roman" w:cs="Times New Roman"/>
          <w:sz w:val="28"/>
          <w:szCs w:val="28"/>
          <w:lang w:val="en-US"/>
        </w:rPr>
        <w:t>RSD</w:t>
      </w:r>
      <w:r w:rsidRPr="007D1EEF">
        <w:rPr>
          <w:rFonts w:ascii="Times New Roman" w:hAnsi="Times New Roman" w:cs="Times New Roman"/>
          <w:sz w:val="28"/>
          <w:szCs w:val="28"/>
        </w:rPr>
        <w:t xml:space="preserve">-3500, на котельной Казахская 78/4 котел ДЕ-6,5/14 на котел </w:t>
      </w:r>
      <w:r w:rsidRPr="007D1EEF">
        <w:rPr>
          <w:rFonts w:ascii="Times New Roman" w:hAnsi="Times New Roman" w:cs="Times New Roman"/>
          <w:sz w:val="28"/>
          <w:szCs w:val="28"/>
          <w:lang w:val="en-US"/>
        </w:rPr>
        <w:t>RSD</w:t>
      </w:r>
      <w:r w:rsidRPr="007D1EEF">
        <w:rPr>
          <w:rFonts w:ascii="Times New Roman" w:hAnsi="Times New Roman" w:cs="Times New Roman"/>
          <w:sz w:val="28"/>
          <w:szCs w:val="28"/>
        </w:rPr>
        <w:t>-6500.</w:t>
      </w:r>
    </w:p>
    <w:p w:rsidR="009A6986" w:rsidRPr="00551A80" w:rsidRDefault="009A6986" w:rsidP="009A6986">
      <w:pPr>
        <w:spacing w:after="0"/>
        <w:jc w:val="both"/>
        <w:rPr>
          <w:rFonts w:ascii="Times New Roman" w:hAnsi="Times New Roman" w:cs="Times New Roman"/>
          <w:sz w:val="28"/>
          <w:szCs w:val="28"/>
        </w:rPr>
      </w:pPr>
      <w:r w:rsidRPr="007D1EEF">
        <w:rPr>
          <w:rFonts w:ascii="Times New Roman" w:hAnsi="Times New Roman" w:cs="Times New Roman"/>
          <w:sz w:val="28"/>
          <w:szCs w:val="28"/>
        </w:rPr>
        <w:t xml:space="preserve">- ликвидация угольной котельной с </w:t>
      </w:r>
      <w:proofErr w:type="spellStart"/>
      <w:r w:rsidRPr="007D1EEF">
        <w:rPr>
          <w:rFonts w:ascii="Times New Roman" w:hAnsi="Times New Roman" w:cs="Times New Roman"/>
          <w:sz w:val="28"/>
          <w:szCs w:val="28"/>
        </w:rPr>
        <w:t>переподключением</w:t>
      </w:r>
      <w:proofErr w:type="spellEnd"/>
      <w:r w:rsidRPr="007D1EEF">
        <w:rPr>
          <w:rFonts w:ascii="Times New Roman" w:hAnsi="Times New Roman" w:cs="Times New Roman"/>
          <w:sz w:val="28"/>
          <w:szCs w:val="28"/>
        </w:rPr>
        <w:t xml:space="preserve"> на другой теплоисточник – 1 шт.;</w:t>
      </w:r>
    </w:p>
    <w:p w:rsidR="009A6986" w:rsidRPr="00551A80" w:rsidRDefault="009A6986" w:rsidP="009A6986">
      <w:pPr>
        <w:spacing w:after="0"/>
        <w:jc w:val="both"/>
        <w:rPr>
          <w:rFonts w:ascii="Times New Roman" w:hAnsi="Times New Roman" w:cs="Times New Roman"/>
          <w:sz w:val="28"/>
          <w:szCs w:val="28"/>
        </w:rPr>
      </w:pPr>
      <w:r>
        <w:rPr>
          <w:rFonts w:ascii="Times New Roman" w:hAnsi="Times New Roman" w:cs="Times New Roman"/>
          <w:sz w:val="28"/>
          <w:szCs w:val="28"/>
        </w:rPr>
        <w:t>- з</w:t>
      </w:r>
      <w:r w:rsidRPr="00551A80">
        <w:rPr>
          <w:rFonts w:ascii="Times New Roman" w:hAnsi="Times New Roman" w:cs="Times New Roman"/>
          <w:sz w:val="28"/>
          <w:szCs w:val="28"/>
        </w:rPr>
        <w:t>амена насосов – 1</w:t>
      </w:r>
      <w:r>
        <w:rPr>
          <w:rFonts w:ascii="Times New Roman" w:hAnsi="Times New Roman" w:cs="Times New Roman"/>
          <w:sz w:val="28"/>
          <w:szCs w:val="28"/>
        </w:rPr>
        <w:t>2</w:t>
      </w:r>
      <w:r w:rsidRPr="00551A80">
        <w:rPr>
          <w:rFonts w:ascii="Times New Roman" w:hAnsi="Times New Roman" w:cs="Times New Roman"/>
          <w:sz w:val="28"/>
          <w:szCs w:val="28"/>
        </w:rPr>
        <w:t xml:space="preserve"> шт.;</w:t>
      </w:r>
    </w:p>
    <w:p w:rsidR="009A6986" w:rsidRPr="00551A80" w:rsidRDefault="009A6986" w:rsidP="009A6986">
      <w:pPr>
        <w:spacing w:after="0"/>
        <w:jc w:val="both"/>
        <w:rPr>
          <w:rFonts w:ascii="Times New Roman" w:hAnsi="Times New Roman" w:cs="Times New Roman"/>
          <w:sz w:val="28"/>
          <w:szCs w:val="28"/>
        </w:rPr>
      </w:pPr>
      <w:r>
        <w:rPr>
          <w:rFonts w:ascii="Times New Roman" w:hAnsi="Times New Roman" w:cs="Times New Roman"/>
          <w:sz w:val="28"/>
          <w:szCs w:val="28"/>
        </w:rPr>
        <w:t>- з</w:t>
      </w:r>
      <w:r w:rsidRPr="00551A80">
        <w:rPr>
          <w:rFonts w:ascii="Times New Roman" w:hAnsi="Times New Roman" w:cs="Times New Roman"/>
          <w:sz w:val="28"/>
          <w:szCs w:val="28"/>
        </w:rPr>
        <w:t>амена теплообменного оборудования – 8 шт.;</w:t>
      </w:r>
    </w:p>
    <w:p w:rsidR="009A6986" w:rsidRDefault="009A6986" w:rsidP="009A6986">
      <w:pPr>
        <w:spacing w:after="0"/>
        <w:jc w:val="both"/>
        <w:rPr>
          <w:rFonts w:ascii="Times New Roman" w:hAnsi="Times New Roman" w:cs="Times New Roman"/>
          <w:sz w:val="28"/>
          <w:szCs w:val="28"/>
        </w:rPr>
      </w:pPr>
      <w:r>
        <w:rPr>
          <w:rFonts w:ascii="Times New Roman" w:hAnsi="Times New Roman" w:cs="Times New Roman"/>
          <w:sz w:val="28"/>
          <w:szCs w:val="28"/>
        </w:rPr>
        <w:t>- з</w:t>
      </w:r>
      <w:r w:rsidRPr="00551A80">
        <w:rPr>
          <w:rFonts w:ascii="Times New Roman" w:hAnsi="Times New Roman" w:cs="Times New Roman"/>
          <w:sz w:val="28"/>
          <w:szCs w:val="28"/>
        </w:rPr>
        <w:t xml:space="preserve">амена </w:t>
      </w:r>
      <w:r>
        <w:rPr>
          <w:rFonts w:ascii="Times New Roman" w:hAnsi="Times New Roman" w:cs="Times New Roman"/>
          <w:sz w:val="28"/>
          <w:szCs w:val="28"/>
        </w:rPr>
        <w:t>узлов учета расхода газа</w:t>
      </w:r>
      <w:r w:rsidRPr="00551A80">
        <w:rPr>
          <w:rFonts w:ascii="Times New Roman" w:hAnsi="Times New Roman" w:cs="Times New Roman"/>
          <w:sz w:val="28"/>
          <w:szCs w:val="28"/>
        </w:rPr>
        <w:t xml:space="preserve"> – </w:t>
      </w:r>
      <w:r>
        <w:rPr>
          <w:rFonts w:ascii="Times New Roman" w:hAnsi="Times New Roman" w:cs="Times New Roman"/>
          <w:sz w:val="28"/>
          <w:szCs w:val="28"/>
        </w:rPr>
        <w:t>5</w:t>
      </w:r>
      <w:r w:rsidRPr="00551A80">
        <w:rPr>
          <w:rFonts w:ascii="Times New Roman" w:hAnsi="Times New Roman" w:cs="Times New Roman"/>
          <w:sz w:val="28"/>
          <w:szCs w:val="28"/>
        </w:rPr>
        <w:t xml:space="preserve"> шт.;</w:t>
      </w:r>
    </w:p>
    <w:p w:rsidR="009A6986" w:rsidRPr="00551A80" w:rsidRDefault="009A6986" w:rsidP="009A6986">
      <w:pPr>
        <w:spacing w:after="0"/>
        <w:jc w:val="both"/>
        <w:rPr>
          <w:rFonts w:ascii="Times New Roman" w:hAnsi="Times New Roman" w:cs="Times New Roman"/>
          <w:sz w:val="28"/>
          <w:szCs w:val="28"/>
        </w:rPr>
      </w:pPr>
      <w:r>
        <w:rPr>
          <w:rFonts w:ascii="Times New Roman" w:hAnsi="Times New Roman" w:cs="Times New Roman"/>
          <w:sz w:val="28"/>
          <w:szCs w:val="28"/>
        </w:rPr>
        <w:t>- капитальный ремонт трансформаторов – 3 шт.;</w:t>
      </w:r>
    </w:p>
    <w:p w:rsidR="009A6986" w:rsidRPr="00551A80" w:rsidRDefault="009A6986" w:rsidP="009A6986">
      <w:pPr>
        <w:spacing w:after="0"/>
        <w:jc w:val="both"/>
        <w:rPr>
          <w:rFonts w:ascii="Times New Roman" w:hAnsi="Times New Roman" w:cs="Times New Roman"/>
          <w:sz w:val="28"/>
          <w:szCs w:val="28"/>
        </w:rPr>
      </w:pPr>
      <w:r>
        <w:rPr>
          <w:rFonts w:ascii="Times New Roman" w:hAnsi="Times New Roman" w:cs="Times New Roman"/>
          <w:sz w:val="28"/>
          <w:szCs w:val="28"/>
        </w:rPr>
        <w:t>- замена вспомогательного оборудования</w:t>
      </w:r>
      <w:r w:rsidRPr="00551A80">
        <w:rPr>
          <w:rFonts w:ascii="Times New Roman" w:hAnsi="Times New Roman" w:cs="Times New Roman"/>
          <w:sz w:val="28"/>
          <w:szCs w:val="28"/>
        </w:rPr>
        <w:t xml:space="preserve"> (ЧРП, баки, </w:t>
      </w:r>
      <w:proofErr w:type="spellStart"/>
      <w:r w:rsidRPr="00551A80">
        <w:rPr>
          <w:rFonts w:ascii="Times New Roman" w:hAnsi="Times New Roman" w:cs="Times New Roman"/>
          <w:sz w:val="28"/>
          <w:szCs w:val="28"/>
        </w:rPr>
        <w:t>деаэрационные</w:t>
      </w:r>
      <w:proofErr w:type="spellEnd"/>
      <w:r w:rsidRPr="00551A80">
        <w:rPr>
          <w:rFonts w:ascii="Times New Roman" w:hAnsi="Times New Roman" w:cs="Times New Roman"/>
          <w:sz w:val="28"/>
          <w:szCs w:val="28"/>
        </w:rPr>
        <w:t xml:space="preserve"> колонки</w:t>
      </w:r>
      <w:r>
        <w:rPr>
          <w:rFonts w:ascii="Times New Roman" w:hAnsi="Times New Roman" w:cs="Times New Roman"/>
          <w:sz w:val="28"/>
          <w:szCs w:val="28"/>
        </w:rPr>
        <w:t>, ХВО</w:t>
      </w:r>
      <w:r w:rsidRPr="00551A80">
        <w:rPr>
          <w:rFonts w:ascii="Times New Roman" w:hAnsi="Times New Roman" w:cs="Times New Roman"/>
          <w:sz w:val="28"/>
          <w:szCs w:val="28"/>
        </w:rPr>
        <w:t>) – 25 шт.;</w:t>
      </w:r>
    </w:p>
    <w:p w:rsidR="009A6986" w:rsidRPr="00C8041E" w:rsidRDefault="009A6986" w:rsidP="009A6986">
      <w:pPr>
        <w:spacing w:after="0"/>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выполнена модернизация 4 ЦТП,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с переводом в автоматический (</w:t>
      </w:r>
      <w:proofErr w:type="spellStart"/>
      <w:r>
        <w:rPr>
          <w:rFonts w:ascii="Times New Roman" w:hAnsi="Times New Roman" w:cs="Times New Roman"/>
          <w:sz w:val="28"/>
          <w:szCs w:val="28"/>
        </w:rPr>
        <w:t>безоператорный</w:t>
      </w:r>
      <w:proofErr w:type="spellEnd"/>
      <w:r>
        <w:rPr>
          <w:rFonts w:ascii="Times New Roman" w:hAnsi="Times New Roman" w:cs="Times New Roman"/>
          <w:sz w:val="28"/>
          <w:szCs w:val="28"/>
        </w:rPr>
        <w:t xml:space="preserve">) режим </w:t>
      </w:r>
    </w:p>
    <w:p w:rsidR="009A6986" w:rsidRDefault="009A6986" w:rsidP="006E2F0D">
      <w:pPr>
        <w:spacing w:after="0"/>
        <w:jc w:val="both"/>
        <w:rPr>
          <w:rFonts w:ascii="Times New Roman" w:hAnsi="Times New Roman" w:cs="Times New Roman"/>
          <w:sz w:val="28"/>
          <w:szCs w:val="28"/>
        </w:rPr>
      </w:pPr>
      <w:r>
        <w:rPr>
          <w:rFonts w:ascii="Times New Roman" w:hAnsi="Times New Roman" w:cs="Times New Roman"/>
          <w:sz w:val="28"/>
          <w:szCs w:val="28"/>
        </w:rPr>
        <w:t>- к</w:t>
      </w:r>
      <w:r w:rsidRPr="00551A80">
        <w:rPr>
          <w:rFonts w:ascii="Times New Roman" w:hAnsi="Times New Roman" w:cs="Times New Roman"/>
          <w:sz w:val="28"/>
          <w:szCs w:val="28"/>
        </w:rPr>
        <w:t xml:space="preserve">апитальный ремонт дымовых труб – </w:t>
      </w:r>
      <w:r>
        <w:rPr>
          <w:rFonts w:ascii="Times New Roman" w:hAnsi="Times New Roman" w:cs="Times New Roman"/>
          <w:sz w:val="28"/>
          <w:szCs w:val="28"/>
        </w:rPr>
        <w:t>19</w:t>
      </w:r>
      <w:r w:rsidRPr="00551A80">
        <w:rPr>
          <w:rFonts w:ascii="Times New Roman" w:hAnsi="Times New Roman" w:cs="Times New Roman"/>
          <w:sz w:val="28"/>
          <w:szCs w:val="28"/>
        </w:rPr>
        <w:t xml:space="preserve"> шт.;</w:t>
      </w:r>
    </w:p>
    <w:p w:rsidR="009A6986" w:rsidRDefault="009A6986" w:rsidP="006E2F0D">
      <w:pPr>
        <w:spacing w:after="0"/>
        <w:jc w:val="both"/>
        <w:rPr>
          <w:rFonts w:ascii="Times New Roman" w:hAnsi="Times New Roman" w:cs="Times New Roman"/>
          <w:sz w:val="28"/>
          <w:szCs w:val="28"/>
        </w:rPr>
      </w:pPr>
      <w:r>
        <w:rPr>
          <w:rFonts w:ascii="Times New Roman" w:hAnsi="Times New Roman" w:cs="Times New Roman"/>
          <w:sz w:val="28"/>
          <w:szCs w:val="28"/>
        </w:rPr>
        <w:t>- капитальный ремонт кровель – 3 котельных;</w:t>
      </w:r>
    </w:p>
    <w:p w:rsidR="009A6986" w:rsidRPr="00551A80" w:rsidRDefault="009A6986" w:rsidP="006E2F0D">
      <w:pPr>
        <w:spacing w:after="0"/>
        <w:jc w:val="both"/>
        <w:rPr>
          <w:rFonts w:ascii="Times New Roman" w:hAnsi="Times New Roman" w:cs="Times New Roman"/>
          <w:sz w:val="28"/>
          <w:szCs w:val="28"/>
        </w:rPr>
      </w:pPr>
      <w:r>
        <w:rPr>
          <w:rFonts w:ascii="Times New Roman" w:hAnsi="Times New Roman" w:cs="Times New Roman"/>
          <w:sz w:val="28"/>
          <w:szCs w:val="28"/>
        </w:rPr>
        <w:t>- капитальный ремонт солевого хозяйства – 2 котельных</w:t>
      </w:r>
    </w:p>
    <w:p w:rsidR="006E2F0D" w:rsidRDefault="006E2F0D" w:rsidP="006E2F0D">
      <w:pPr>
        <w:spacing w:after="0"/>
        <w:ind w:firstLine="709"/>
        <w:jc w:val="both"/>
        <w:rPr>
          <w:rFonts w:ascii="Times New Roman" w:hAnsi="Times New Roman" w:cs="Times New Roman"/>
          <w:b/>
          <w:sz w:val="28"/>
          <w:szCs w:val="28"/>
        </w:rPr>
      </w:pPr>
    </w:p>
    <w:p w:rsidR="006E2F0D" w:rsidRDefault="006E2F0D" w:rsidP="006E2F0D">
      <w:pPr>
        <w:spacing w:after="0"/>
        <w:ind w:firstLine="709"/>
        <w:jc w:val="both"/>
        <w:rPr>
          <w:rFonts w:ascii="Times New Roman" w:hAnsi="Times New Roman" w:cs="Times New Roman"/>
          <w:b/>
          <w:sz w:val="28"/>
          <w:szCs w:val="28"/>
        </w:rPr>
      </w:pPr>
      <w:r w:rsidRPr="006E31E7">
        <w:rPr>
          <w:rFonts w:ascii="Times New Roman" w:hAnsi="Times New Roman" w:cs="Times New Roman"/>
          <w:b/>
          <w:sz w:val="28"/>
          <w:szCs w:val="28"/>
        </w:rPr>
        <w:t>Строительство и реконструкция котельных и сетей в целях</w:t>
      </w:r>
      <w:r>
        <w:rPr>
          <w:rFonts w:ascii="Times New Roman" w:hAnsi="Times New Roman" w:cs="Times New Roman"/>
          <w:b/>
          <w:sz w:val="28"/>
          <w:szCs w:val="28"/>
        </w:rPr>
        <w:t xml:space="preserve"> подключения новых потребителей</w:t>
      </w:r>
    </w:p>
    <w:p w:rsidR="006E2F0D" w:rsidRPr="006E31E7" w:rsidRDefault="006E2F0D" w:rsidP="006E2F0D">
      <w:pPr>
        <w:spacing w:after="0"/>
        <w:ind w:firstLine="709"/>
        <w:jc w:val="both"/>
        <w:rPr>
          <w:rFonts w:ascii="Times New Roman" w:hAnsi="Times New Roman" w:cs="Times New Roman"/>
          <w:sz w:val="28"/>
          <w:szCs w:val="28"/>
        </w:rPr>
      </w:pPr>
    </w:p>
    <w:p w:rsidR="006E2F0D" w:rsidRPr="006E2F0D" w:rsidRDefault="006E2F0D" w:rsidP="006E2F0D">
      <w:pPr>
        <w:pStyle w:val="a3"/>
        <w:numPr>
          <w:ilvl w:val="0"/>
          <w:numId w:val="15"/>
        </w:numPr>
        <w:spacing w:after="0"/>
        <w:ind w:left="0" w:firstLine="709"/>
        <w:jc w:val="both"/>
        <w:rPr>
          <w:rFonts w:ascii="Times New Roman" w:hAnsi="Times New Roman" w:cs="Times New Roman"/>
          <w:sz w:val="28"/>
          <w:szCs w:val="28"/>
        </w:rPr>
      </w:pPr>
      <w:r w:rsidRPr="006E2F0D">
        <w:rPr>
          <w:rFonts w:ascii="Times New Roman" w:hAnsi="Times New Roman" w:cs="Times New Roman"/>
          <w:sz w:val="28"/>
          <w:szCs w:val="28"/>
        </w:rPr>
        <w:t>В 2016 году закончено строительство в левобережной зоне котельной мощностью 19 МВт с целью теплоснабжения строящегося стадиона на 45000 мест к чемпионату мира по футболу 2018 года.</w:t>
      </w:r>
    </w:p>
    <w:p w:rsidR="006E2F0D" w:rsidRPr="006E31E7" w:rsidRDefault="006E2F0D" w:rsidP="006E2F0D">
      <w:pPr>
        <w:spacing w:after="0"/>
        <w:ind w:firstLine="709"/>
        <w:jc w:val="both"/>
        <w:rPr>
          <w:rFonts w:ascii="Times New Roman" w:hAnsi="Times New Roman" w:cs="Times New Roman"/>
          <w:sz w:val="28"/>
          <w:szCs w:val="28"/>
        </w:rPr>
      </w:pPr>
      <w:r w:rsidRPr="006E31E7">
        <w:rPr>
          <w:rFonts w:ascii="Times New Roman" w:hAnsi="Times New Roman" w:cs="Times New Roman"/>
          <w:sz w:val="28"/>
          <w:szCs w:val="28"/>
        </w:rPr>
        <w:lastRenderedPageBreak/>
        <w:t>При строительстве котельной устан</w:t>
      </w:r>
      <w:r>
        <w:rPr>
          <w:rFonts w:ascii="Times New Roman" w:hAnsi="Times New Roman" w:cs="Times New Roman"/>
          <w:sz w:val="28"/>
          <w:szCs w:val="28"/>
        </w:rPr>
        <w:t>о</w:t>
      </w:r>
      <w:r w:rsidRPr="006E31E7">
        <w:rPr>
          <w:rFonts w:ascii="Times New Roman" w:hAnsi="Times New Roman" w:cs="Times New Roman"/>
          <w:sz w:val="28"/>
          <w:szCs w:val="28"/>
        </w:rPr>
        <w:t>в</w:t>
      </w:r>
      <w:r>
        <w:rPr>
          <w:rFonts w:ascii="Times New Roman" w:hAnsi="Times New Roman" w:cs="Times New Roman"/>
          <w:sz w:val="28"/>
          <w:szCs w:val="28"/>
        </w:rPr>
        <w:t>лены</w:t>
      </w:r>
      <w:r w:rsidRPr="006E31E7">
        <w:rPr>
          <w:rFonts w:ascii="Times New Roman" w:hAnsi="Times New Roman" w:cs="Times New Roman"/>
          <w:sz w:val="28"/>
          <w:szCs w:val="28"/>
        </w:rPr>
        <w:t xml:space="preserve"> 3 водогрейных котла фирмы </w:t>
      </w:r>
      <w:proofErr w:type="spellStart"/>
      <w:r w:rsidRPr="006E31E7">
        <w:rPr>
          <w:rFonts w:ascii="Times New Roman" w:hAnsi="Times New Roman" w:cs="Times New Roman"/>
          <w:sz w:val="28"/>
          <w:szCs w:val="28"/>
          <w:lang w:val="en-US"/>
        </w:rPr>
        <w:t>Rossen</w:t>
      </w:r>
      <w:proofErr w:type="spellEnd"/>
      <w:r w:rsidRPr="006E31E7">
        <w:rPr>
          <w:rFonts w:ascii="Times New Roman" w:hAnsi="Times New Roman" w:cs="Times New Roman"/>
          <w:sz w:val="28"/>
          <w:szCs w:val="28"/>
        </w:rPr>
        <w:t xml:space="preserve"> мощностью 6,5 МВт, в комплекте с дутьевыми газовыми горелками RIELLO RS 800/M CO1. Для удаления солей жесткости из исходной воды, включающая в себя ступень осветления и ступень умягчения воды</w:t>
      </w:r>
      <w:r>
        <w:rPr>
          <w:rFonts w:ascii="Times New Roman" w:hAnsi="Times New Roman" w:cs="Times New Roman"/>
          <w:sz w:val="28"/>
          <w:szCs w:val="28"/>
        </w:rPr>
        <w:t>,</w:t>
      </w:r>
      <w:r w:rsidRPr="006E31E7">
        <w:rPr>
          <w:rFonts w:ascii="Times New Roman" w:hAnsi="Times New Roman" w:cs="Times New Roman"/>
          <w:sz w:val="28"/>
          <w:szCs w:val="28"/>
        </w:rPr>
        <w:t xml:space="preserve"> установлена автоматическая </w:t>
      </w:r>
      <w:proofErr w:type="spellStart"/>
      <w:r w:rsidRPr="006E31E7">
        <w:rPr>
          <w:rFonts w:ascii="Times New Roman" w:hAnsi="Times New Roman" w:cs="Times New Roman"/>
          <w:sz w:val="28"/>
          <w:szCs w:val="28"/>
        </w:rPr>
        <w:t>Na-катионитная</w:t>
      </w:r>
      <w:proofErr w:type="spellEnd"/>
      <w:r w:rsidRPr="006E31E7">
        <w:rPr>
          <w:rFonts w:ascii="Times New Roman" w:hAnsi="Times New Roman" w:cs="Times New Roman"/>
          <w:sz w:val="28"/>
          <w:szCs w:val="28"/>
        </w:rPr>
        <w:t xml:space="preserve"> установка. Смонтированы баки запаса </w:t>
      </w:r>
      <w:proofErr w:type="spellStart"/>
      <w:r w:rsidRPr="006E31E7">
        <w:rPr>
          <w:rFonts w:ascii="Times New Roman" w:hAnsi="Times New Roman" w:cs="Times New Roman"/>
          <w:sz w:val="28"/>
          <w:szCs w:val="28"/>
        </w:rPr>
        <w:t>химочищенной</w:t>
      </w:r>
      <w:proofErr w:type="spellEnd"/>
      <w:r w:rsidRPr="006E31E7">
        <w:rPr>
          <w:rFonts w:ascii="Times New Roman" w:hAnsi="Times New Roman" w:cs="Times New Roman"/>
          <w:sz w:val="28"/>
          <w:szCs w:val="28"/>
        </w:rPr>
        <w:t xml:space="preserve"> воды объемом 16 м3 – 2 шт. Установлены 3 дымовые трубы высотой 14, 12, 11 м, новая газорегуляторная установка ГРПШ с двумя линиями редуцирования и новым узлом учета газа. </w:t>
      </w:r>
      <w:r>
        <w:rPr>
          <w:rFonts w:ascii="Times New Roman" w:hAnsi="Times New Roman" w:cs="Times New Roman"/>
          <w:sz w:val="28"/>
          <w:szCs w:val="28"/>
        </w:rPr>
        <w:t>У</w:t>
      </w:r>
      <w:r w:rsidRPr="006E31E7">
        <w:rPr>
          <w:rFonts w:ascii="Times New Roman" w:hAnsi="Times New Roman" w:cs="Times New Roman"/>
          <w:sz w:val="28"/>
          <w:szCs w:val="28"/>
        </w:rPr>
        <w:t xml:space="preserve">становлено насосное оборудование (сетевые, циркуляционные, </w:t>
      </w:r>
      <w:proofErr w:type="spellStart"/>
      <w:r w:rsidRPr="006E31E7">
        <w:rPr>
          <w:rFonts w:ascii="Times New Roman" w:hAnsi="Times New Roman" w:cs="Times New Roman"/>
          <w:sz w:val="28"/>
          <w:szCs w:val="28"/>
        </w:rPr>
        <w:t>подпиточные</w:t>
      </w:r>
      <w:proofErr w:type="spellEnd"/>
      <w:r w:rsidRPr="006E31E7">
        <w:rPr>
          <w:rFonts w:ascii="Times New Roman" w:hAnsi="Times New Roman" w:cs="Times New Roman"/>
          <w:sz w:val="28"/>
          <w:szCs w:val="28"/>
        </w:rPr>
        <w:t xml:space="preserve"> насосы) марки </w:t>
      </w:r>
      <w:proofErr w:type="spellStart"/>
      <w:r w:rsidRPr="006E31E7">
        <w:rPr>
          <w:rFonts w:ascii="Times New Roman" w:hAnsi="Times New Roman" w:cs="Times New Roman"/>
          <w:sz w:val="28"/>
          <w:szCs w:val="28"/>
          <w:lang w:val="en-US"/>
        </w:rPr>
        <w:t>Wilo</w:t>
      </w:r>
      <w:proofErr w:type="spellEnd"/>
      <w:r w:rsidRPr="006E31E7">
        <w:rPr>
          <w:rFonts w:ascii="Times New Roman" w:hAnsi="Times New Roman" w:cs="Times New Roman"/>
          <w:sz w:val="28"/>
          <w:szCs w:val="28"/>
        </w:rPr>
        <w:t xml:space="preserve"> (Германия). Для осуществления бесперебойного электроснабжения на котельной установлена </w:t>
      </w:r>
      <w:proofErr w:type="spellStart"/>
      <w:r w:rsidRPr="006E31E7">
        <w:rPr>
          <w:rFonts w:ascii="Times New Roman" w:hAnsi="Times New Roman" w:cs="Times New Roman"/>
          <w:sz w:val="28"/>
          <w:szCs w:val="28"/>
        </w:rPr>
        <w:t>когенерационная</w:t>
      </w:r>
      <w:proofErr w:type="spellEnd"/>
      <w:r w:rsidRPr="006E31E7">
        <w:rPr>
          <w:rFonts w:ascii="Times New Roman" w:hAnsi="Times New Roman" w:cs="Times New Roman"/>
          <w:sz w:val="28"/>
          <w:szCs w:val="28"/>
        </w:rPr>
        <w:t xml:space="preserve"> </w:t>
      </w:r>
      <w:proofErr w:type="spellStart"/>
      <w:r w:rsidRPr="006E31E7">
        <w:rPr>
          <w:rFonts w:ascii="Times New Roman" w:hAnsi="Times New Roman" w:cs="Times New Roman"/>
          <w:sz w:val="28"/>
          <w:szCs w:val="28"/>
        </w:rPr>
        <w:t>газопоршневая</w:t>
      </w:r>
      <w:proofErr w:type="spellEnd"/>
      <w:r w:rsidRPr="006E31E7">
        <w:rPr>
          <w:rFonts w:ascii="Times New Roman" w:hAnsi="Times New Roman" w:cs="Times New Roman"/>
          <w:sz w:val="28"/>
          <w:szCs w:val="28"/>
        </w:rPr>
        <w:t xml:space="preserve"> установка</w:t>
      </w:r>
      <w:r>
        <w:rPr>
          <w:rFonts w:ascii="Times New Roman" w:hAnsi="Times New Roman" w:cs="Times New Roman"/>
          <w:sz w:val="28"/>
          <w:szCs w:val="28"/>
        </w:rPr>
        <w:t xml:space="preserve"> мощностью 200вВт</w:t>
      </w:r>
      <w:r w:rsidRPr="006E31E7">
        <w:rPr>
          <w:rFonts w:ascii="Times New Roman" w:hAnsi="Times New Roman" w:cs="Times New Roman"/>
          <w:sz w:val="28"/>
          <w:szCs w:val="28"/>
        </w:rPr>
        <w:t>.</w:t>
      </w:r>
    </w:p>
    <w:p w:rsidR="006E2F0D" w:rsidRDefault="006E2F0D" w:rsidP="006E2F0D">
      <w:pPr>
        <w:spacing w:after="0"/>
        <w:jc w:val="both"/>
        <w:rPr>
          <w:rFonts w:ascii="Times New Roman" w:hAnsi="Times New Roman" w:cs="Times New Roman"/>
          <w:sz w:val="28"/>
          <w:szCs w:val="28"/>
        </w:rPr>
      </w:pPr>
      <w:r>
        <w:rPr>
          <w:rFonts w:ascii="Times New Roman" w:hAnsi="Times New Roman" w:cs="Times New Roman"/>
          <w:sz w:val="28"/>
          <w:szCs w:val="28"/>
        </w:rPr>
        <w:t>К</w:t>
      </w:r>
      <w:r w:rsidRPr="006E31E7">
        <w:rPr>
          <w:rFonts w:ascii="Times New Roman" w:hAnsi="Times New Roman" w:cs="Times New Roman"/>
          <w:sz w:val="28"/>
          <w:szCs w:val="28"/>
        </w:rPr>
        <w:t>отельн</w:t>
      </w:r>
      <w:r>
        <w:rPr>
          <w:rFonts w:ascii="Times New Roman" w:hAnsi="Times New Roman" w:cs="Times New Roman"/>
          <w:sz w:val="28"/>
          <w:szCs w:val="28"/>
        </w:rPr>
        <w:t>ая</w:t>
      </w:r>
      <w:r w:rsidRPr="006E31E7">
        <w:rPr>
          <w:rFonts w:ascii="Times New Roman" w:hAnsi="Times New Roman" w:cs="Times New Roman"/>
          <w:sz w:val="28"/>
          <w:szCs w:val="28"/>
        </w:rPr>
        <w:t xml:space="preserve"> полностью </w:t>
      </w:r>
      <w:r>
        <w:rPr>
          <w:rFonts w:ascii="Times New Roman" w:hAnsi="Times New Roman" w:cs="Times New Roman"/>
          <w:sz w:val="28"/>
          <w:szCs w:val="28"/>
        </w:rPr>
        <w:t>работает</w:t>
      </w:r>
      <w:r w:rsidRPr="006E31E7">
        <w:rPr>
          <w:rFonts w:ascii="Times New Roman" w:hAnsi="Times New Roman" w:cs="Times New Roman"/>
          <w:sz w:val="28"/>
          <w:szCs w:val="28"/>
        </w:rPr>
        <w:t xml:space="preserve"> в автоматическом режиме. </w:t>
      </w:r>
      <w:r>
        <w:rPr>
          <w:rFonts w:ascii="Times New Roman" w:hAnsi="Times New Roman" w:cs="Times New Roman"/>
          <w:sz w:val="28"/>
          <w:szCs w:val="28"/>
        </w:rPr>
        <w:t>В</w:t>
      </w:r>
      <w:r w:rsidRPr="006E31E7">
        <w:rPr>
          <w:rFonts w:ascii="Times New Roman" w:hAnsi="Times New Roman" w:cs="Times New Roman"/>
          <w:sz w:val="28"/>
          <w:szCs w:val="28"/>
        </w:rPr>
        <w:t>ыполнен</w:t>
      </w:r>
      <w:r>
        <w:rPr>
          <w:rFonts w:ascii="Times New Roman" w:hAnsi="Times New Roman" w:cs="Times New Roman"/>
          <w:sz w:val="28"/>
          <w:szCs w:val="28"/>
        </w:rPr>
        <w:t>о</w:t>
      </w:r>
      <w:r w:rsidRPr="006E31E7">
        <w:rPr>
          <w:rFonts w:ascii="Times New Roman" w:hAnsi="Times New Roman" w:cs="Times New Roman"/>
          <w:sz w:val="28"/>
          <w:szCs w:val="28"/>
        </w:rPr>
        <w:t xml:space="preserve"> ландшафтн</w:t>
      </w:r>
      <w:r>
        <w:rPr>
          <w:rFonts w:ascii="Times New Roman" w:hAnsi="Times New Roman" w:cs="Times New Roman"/>
          <w:sz w:val="28"/>
          <w:szCs w:val="28"/>
        </w:rPr>
        <w:t>ое планирование</w:t>
      </w:r>
      <w:r w:rsidRPr="006E31E7">
        <w:rPr>
          <w:rFonts w:ascii="Times New Roman" w:hAnsi="Times New Roman" w:cs="Times New Roman"/>
          <w:sz w:val="28"/>
          <w:szCs w:val="28"/>
        </w:rPr>
        <w:t xml:space="preserve"> прилегающей территории.</w:t>
      </w:r>
    </w:p>
    <w:p w:rsidR="006E2F0D" w:rsidRDefault="006E2F0D" w:rsidP="006E2F0D">
      <w:pPr>
        <w:pStyle w:val="a3"/>
        <w:numPr>
          <w:ilvl w:val="0"/>
          <w:numId w:val="15"/>
        </w:numPr>
        <w:spacing w:after="0"/>
        <w:ind w:left="0" w:firstLine="709"/>
        <w:jc w:val="both"/>
        <w:rPr>
          <w:rFonts w:ascii="Times New Roman" w:hAnsi="Times New Roman" w:cs="Times New Roman"/>
          <w:sz w:val="28"/>
          <w:szCs w:val="28"/>
        </w:rPr>
      </w:pPr>
      <w:r w:rsidRPr="006E2F0D">
        <w:rPr>
          <w:rFonts w:ascii="Times New Roman" w:hAnsi="Times New Roman" w:cs="Times New Roman"/>
          <w:sz w:val="28"/>
          <w:szCs w:val="28"/>
        </w:rPr>
        <w:t xml:space="preserve">Выполнены работы по строительству </w:t>
      </w:r>
      <w:proofErr w:type="spellStart"/>
      <w:r w:rsidRPr="006E2F0D">
        <w:rPr>
          <w:rFonts w:ascii="Times New Roman" w:hAnsi="Times New Roman" w:cs="Times New Roman"/>
          <w:sz w:val="28"/>
          <w:szCs w:val="28"/>
        </w:rPr>
        <w:t>блочно</w:t>
      </w:r>
      <w:proofErr w:type="spellEnd"/>
      <w:r w:rsidRPr="006E2F0D">
        <w:rPr>
          <w:rFonts w:ascii="Times New Roman" w:hAnsi="Times New Roman" w:cs="Times New Roman"/>
          <w:sz w:val="28"/>
          <w:szCs w:val="28"/>
        </w:rPr>
        <w:t>-модульной котельной мощностью 7 МВт и прокладка теплотрассы диаметром 273мм, 219мм общей протяженностью 1680 тр. м в жилом микрорайоне «</w:t>
      </w:r>
      <w:proofErr w:type="spellStart"/>
      <w:r w:rsidRPr="006E2F0D">
        <w:rPr>
          <w:rFonts w:ascii="Times New Roman" w:hAnsi="Times New Roman" w:cs="Times New Roman"/>
          <w:sz w:val="28"/>
          <w:szCs w:val="28"/>
        </w:rPr>
        <w:t>Левенцовский</w:t>
      </w:r>
      <w:proofErr w:type="spellEnd"/>
      <w:r w:rsidRPr="006E2F0D">
        <w:rPr>
          <w:rFonts w:ascii="Times New Roman" w:hAnsi="Times New Roman" w:cs="Times New Roman"/>
          <w:sz w:val="28"/>
          <w:szCs w:val="28"/>
        </w:rPr>
        <w:t>» для подключения школьного комплекса на 1400 мест.</w:t>
      </w:r>
    </w:p>
    <w:p w:rsidR="006E2F0D" w:rsidRDefault="006E2F0D" w:rsidP="006E2F0D">
      <w:pPr>
        <w:pStyle w:val="a3"/>
        <w:numPr>
          <w:ilvl w:val="0"/>
          <w:numId w:val="15"/>
        </w:numPr>
        <w:ind w:left="0" w:firstLine="709"/>
        <w:jc w:val="both"/>
        <w:rPr>
          <w:rFonts w:ascii="Times New Roman" w:hAnsi="Times New Roman" w:cs="Times New Roman"/>
          <w:sz w:val="28"/>
          <w:szCs w:val="28"/>
        </w:rPr>
      </w:pPr>
      <w:r w:rsidRPr="006E2F0D">
        <w:rPr>
          <w:rFonts w:ascii="Times New Roman" w:hAnsi="Times New Roman" w:cs="Times New Roman"/>
          <w:sz w:val="28"/>
          <w:szCs w:val="28"/>
        </w:rPr>
        <w:t xml:space="preserve">В 2016 году выполнены работы по строительству </w:t>
      </w:r>
      <w:proofErr w:type="spellStart"/>
      <w:r w:rsidRPr="006E2F0D">
        <w:rPr>
          <w:rFonts w:ascii="Times New Roman" w:hAnsi="Times New Roman" w:cs="Times New Roman"/>
          <w:sz w:val="28"/>
          <w:szCs w:val="28"/>
        </w:rPr>
        <w:t>блочно</w:t>
      </w:r>
      <w:proofErr w:type="spellEnd"/>
      <w:r w:rsidRPr="006E2F0D">
        <w:rPr>
          <w:rFonts w:ascii="Times New Roman" w:hAnsi="Times New Roman" w:cs="Times New Roman"/>
          <w:sz w:val="28"/>
          <w:szCs w:val="28"/>
        </w:rPr>
        <w:t>-модульной котельной мощностью 2 МВт и прокладка теплотрассы диаметром 159 мм, 108 мм общей протяженностью 313 тр. м для подключения 2-х детских садов на территории бывшего аэродрома ДОСААФ.</w:t>
      </w:r>
    </w:p>
    <w:p w:rsidR="006E2F0D" w:rsidRDefault="006E2F0D" w:rsidP="006E2F0D">
      <w:pPr>
        <w:pStyle w:val="a3"/>
        <w:numPr>
          <w:ilvl w:val="0"/>
          <w:numId w:val="15"/>
        </w:numPr>
        <w:ind w:left="0" w:firstLine="709"/>
        <w:jc w:val="both"/>
        <w:rPr>
          <w:rFonts w:ascii="Times New Roman" w:hAnsi="Times New Roman" w:cs="Times New Roman"/>
          <w:sz w:val="28"/>
          <w:szCs w:val="28"/>
        </w:rPr>
      </w:pPr>
      <w:r w:rsidRPr="006E2F0D">
        <w:rPr>
          <w:rFonts w:ascii="Times New Roman" w:hAnsi="Times New Roman" w:cs="Times New Roman"/>
          <w:sz w:val="28"/>
          <w:szCs w:val="28"/>
        </w:rPr>
        <w:t>Выполнено строительство теплотрассы диаметром 76 мм общей протяженностью 218 тр. м для подключения объекта «Здание ФГБУ «</w:t>
      </w:r>
      <w:proofErr w:type="gramStart"/>
      <w:r w:rsidRPr="006E2F0D">
        <w:rPr>
          <w:rFonts w:ascii="Times New Roman" w:hAnsi="Times New Roman" w:cs="Times New Roman"/>
          <w:sz w:val="28"/>
          <w:szCs w:val="28"/>
        </w:rPr>
        <w:t>Северо-Кавказское</w:t>
      </w:r>
      <w:proofErr w:type="gramEnd"/>
      <w:r w:rsidRPr="006E2F0D">
        <w:rPr>
          <w:rFonts w:ascii="Times New Roman" w:hAnsi="Times New Roman" w:cs="Times New Roman"/>
          <w:sz w:val="28"/>
          <w:szCs w:val="28"/>
        </w:rPr>
        <w:t xml:space="preserve"> УГМС» по ул. Ереванская, 1/7».</w:t>
      </w:r>
    </w:p>
    <w:p w:rsidR="006E2F0D" w:rsidRDefault="006E2F0D" w:rsidP="006E2F0D">
      <w:pPr>
        <w:pStyle w:val="a3"/>
        <w:numPr>
          <w:ilvl w:val="0"/>
          <w:numId w:val="15"/>
        </w:numPr>
        <w:ind w:left="0" w:firstLine="709"/>
        <w:jc w:val="both"/>
        <w:rPr>
          <w:rFonts w:ascii="Times New Roman" w:hAnsi="Times New Roman" w:cs="Times New Roman"/>
          <w:sz w:val="28"/>
          <w:szCs w:val="28"/>
        </w:rPr>
      </w:pPr>
      <w:r w:rsidRPr="006E2F0D">
        <w:rPr>
          <w:rFonts w:ascii="Times New Roman" w:hAnsi="Times New Roman" w:cs="Times New Roman"/>
          <w:sz w:val="28"/>
          <w:szCs w:val="28"/>
        </w:rPr>
        <w:t xml:space="preserve">Выполнено строительство теплотрассы диаметром 219 мм, 159 мм, 133 мм, 108 мм, 89 мм общей протяжённостью 343 тр. м для подключения объекта: «Комплекс многоэтажных жилых домов по пер. Гвардейский, 13». </w:t>
      </w:r>
    </w:p>
    <w:p w:rsidR="006E2F0D" w:rsidRPr="006E2F0D" w:rsidRDefault="006E2F0D" w:rsidP="006E2F0D">
      <w:pPr>
        <w:pStyle w:val="a3"/>
        <w:numPr>
          <w:ilvl w:val="0"/>
          <w:numId w:val="15"/>
        </w:numPr>
        <w:ind w:left="0" w:firstLine="709"/>
        <w:jc w:val="both"/>
        <w:rPr>
          <w:rFonts w:ascii="Times New Roman" w:hAnsi="Times New Roman" w:cs="Times New Roman"/>
          <w:sz w:val="28"/>
          <w:szCs w:val="28"/>
        </w:rPr>
      </w:pPr>
      <w:r w:rsidRPr="006E2F0D">
        <w:rPr>
          <w:rFonts w:ascii="Times New Roman" w:hAnsi="Times New Roman" w:cs="Times New Roman"/>
          <w:sz w:val="28"/>
          <w:szCs w:val="28"/>
        </w:rPr>
        <w:t>Выполнено п</w:t>
      </w:r>
      <w:r w:rsidRPr="006E2F0D">
        <w:rPr>
          <w:rFonts w:ascii="Times New Roman" w:hAnsi="Times New Roman" w:cs="Times New Roman"/>
          <w:bCs/>
          <w:sz w:val="28"/>
          <w:szCs w:val="28"/>
        </w:rPr>
        <w:t>ереключение существующих абонентов от генерации ООО «</w:t>
      </w:r>
      <w:proofErr w:type="spellStart"/>
      <w:r w:rsidRPr="006E2F0D">
        <w:rPr>
          <w:rFonts w:ascii="Times New Roman" w:hAnsi="Times New Roman" w:cs="Times New Roman"/>
          <w:bCs/>
          <w:sz w:val="28"/>
          <w:szCs w:val="28"/>
        </w:rPr>
        <w:t>Ростсельмашэнерго</w:t>
      </w:r>
      <w:proofErr w:type="spellEnd"/>
      <w:r w:rsidRPr="006E2F0D">
        <w:rPr>
          <w:rFonts w:ascii="Times New Roman" w:hAnsi="Times New Roman" w:cs="Times New Roman"/>
          <w:bCs/>
          <w:sz w:val="28"/>
          <w:szCs w:val="28"/>
        </w:rPr>
        <w:t>» на вновь построенную котельную по ул. В. Пановой, 33</w:t>
      </w:r>
      <w:r w:rsidRPr="006E2F0D">
        <w:rPr>
          <w:rFonts w:ascii="Times New Roman" w:hAnsi="Times New Roman" w:cs="Times New Roman"/>
          <w:sz w:val="28"/>
          <w:szCs w:val="28"/>
        </w:rPr>
        <w:t>.</w:t>
      </w:r>
    </w:p>
    <w:p w:rsidR="006E2F0D" w:rsidRPr="00F067F0" w:rsidRDefault="006E2F0D" w:rsidP="006E2F0D">
      <w:pPr>
        <w:jc w:val="both"/>
        <w:rPr>
          <w:rFonts w:ascii="Times New Roman" w:hAnsi="Times New Roman" w:cs="Times New Roman"/>
          <w:sz w:val="28"/>
          <w:szCs w:val="28"/>
        </w:rPr>
      </w:pPr>
    </w:p>
    <w:p w:rsidR="006E2F0D" w:rsidRDefault="006E2F0D" w:rsidP="006E2F0D">
      <w:pPr>
        <w:ind w:firstLine="142"/>
        <w:jc w:val="both"/>
        <w:rPr>
          <w:rFonts w:ascii="Times New Roman" w:hAnsi="Times New Roman" w:cs="Times New Roman"/>
          <w:sz w:val="28"/>
          <w:szCs w:val="28"/>
        </w:rPr>
      </w:pPr>
    </w:p>
    <w:p w:rsidR="005D247B" w:rsidRDefault="005D247B" w:rsidP="005D247B">
      <w:pPr>
        <w:jc w:val="both"/>
        <w:rPr>
          <w:rFonts w:ascii="Times New Roman" w:hAnsi="Times New Roman" w:cs="Times New Roman"/>
          <w:b/>
          <w:sz w:val="28"/>
          <w:szCs w:val="28"/>
        </w:rPr>
      </w:pPr>
    </w:p>
    <w:p w:rsidR="00EE553A" w:rsidRDefault="00EE553A" w:rsidP="00EE553A">
      <w:pPr>
        <w:pStyle w:val="a3"/>
        <w:ind w:left="709"/>
        <w:jc w:val="both"/>
        <w:rPr>
          <w:rFonts w:ascii="Times New Roman" w:hAnsi="Times New Roman" w:cs="Times New Roman"/>
          <w:b/>
          <w:sz w:val="28"/>
          <w:szCs w:val="28"/>
        </w:rPr>
      </w:pPr>
    </w:p>
    <w:p w:rsidR="00EE553A" w:rsidRPr="00EE553A" w:rsidRDefault="00EE553A" w:rsidP="00EE553A">
      <w:pPr>
        <w:pStyle w:val="a3"/>
        <w:ind w:left="709"/>
        <w:jc w:val="both"/>
        <w:rPr>
          <w:rFonts w:ascii="Times New Roman" w:hAnsi="Times New Roman" w:cs="Times New Roman"/>
          <w:b/>
          <w:sz w:val="28"/>
          <w:szCs w:val="28"/>
        </w:rPr>
      </w:pPr>
    </w:p>
    <w:p w:rsidR="00776CE3" w:rsidRDefault="00776CE3" w:rsidP="00E67B3E">
      <w:pPr>
        <w:pStyle w:val="a3"/>
        <w:numPr>
          <w:ilvl w:val="1"/>
          <w:numId w:val="11"/>
        </w:numPr>
        <w:ind w:left="0" w:firstLine="709"/>
        <w:jc w:val="both"/>
        <w:rPr>
          <w:rFonts w:ascii="Times New Roman" w:hAnsi="Times New Roman" w:cs="Times New Roman"/>
          <w:b/>
          <w:sz w:val="28"/>
          <w:szCs w:val="28"/>
        </w:rPr>
      </w:pPr>
      <w:r w:rsidRPr="00A21475">
        <w:rPr>
          <w:rFonts w:ascii="Times New Roman" w:hAnsi="Times New Roman" w:cs="Times New Roman"/>
          <w:b/>
          <w:sz w:val="28"/>
          <w:szCs w:val="28"/>
        </w:rPr>
        <w:lastRenderedPageBreak/>
        <w:t>Информация о подключении объектов капитального с</w:t>
      </w:r>
      <w:r w:rsidR="006E6F75">
        <w:rPr>
          <w:rFonts w:ascii="Times New Roman" w:hAnsi="Times New Roman" w:cs="Times New Roman"/>
          <w:b/>
          <w:sz w:val="28"/>
          <w:szCs w:val="28"/>
        </w:rPr>
        <w:t>т</w:t>
      </w:r>
      <w:r w:rsidRPr="00A21475">
        <w:rPr>
          <w:rFonts w:ascii="Times New Roman" w:hAnsi="Times New Roman" w:cs="Times New Roman"/>
          <w:b/>
          <w:sz w:val="28"/>
          <w:szCs w:val="28"/>
        </w:rPr>
        <w:t>роительства</w:t>
      </w:r>
    </w:p>
    <w:p w:rsidR="00895366" w:rsidRDefault="00895366" w:rsidP="00895366">
      <w:pPr>
        <w:pStyle w:val="a3"/>
        <w:ind w:left="426"/>
        <w:jc w:val="both"/>
        <w:rPr>
          <w:rFonts w:ascii="Times New Roman" w:hAnsi="Times New Roman" w:cs="Times New Roman"/>
          <w:b/>
          <w:sz w:val="28"/>
          <w:szCs w:val="28"/>
        </w:rPr>
      </w:pPr>
    </w:p>
    <w:p w:rsidR="008C0FA0" w:rsidRPr="00D61CD3" w:rsidRDefault="00D61CD3" w:rsidP="00D61CD3">
      <w:pPr>
        <w:pStyle w:val="a3"/>
        <w:ind w:left="426"/>
        <w:jc w:val="center"/>
        <w:rPr>
          <w:rFonts w:ascii="Times New Roman" w:hAnsi="Times New Roman" w:cs="Times New Roman"/>
          <w:sz w:val="28"/>
          <w:szCs w:val="28"/>
        </w:rPr>
      </w:pPr>
      <w:r w:rsidRPr="00D61CD3">
        <w:rPr>
          <w:rFonts w:ascii="Times New Roman" w:hAnsi="Times New Roman" w:cs="Times New Roman"/>
          <w:sz w:val="28"/>
          <w:szCs w:val="28"/>
        </w:rPr>
        <w:t>Информация о договорах на подключение, заключенных в 2016 г.</w:t>
      </w:r>
    </w:p>
    <w:tbl>
      <w:tblPr>
        <w:tblW w:w="9062" w:type="dxa"/>
        <w:tblLook w:val="04A0" w:firstRow="1" w:lastRow="0" w:firstColumn="1" w:lastColumn="0" w:noHBand="0" w:noVBand="1"/>
      </w:tblPr>
      <w:tblGrid>
        <w:gridCol w:w="813"/>
        <w:gridCol w:w="3572"/>
        <w:gridCol w:w="2409"/>
        <w:gridCol w:w="2268"/>
      </w:tblGrid>
      <w:tr w:rsidR="00D61CD3" w:rsidRPr="00D61CD3" w:rsidTr="006C5589">
        <w:trPr>
          <w:trHeight w:val="1155"/>
        </w:trPr>
        <w:tc>
          <w:tcPr>
            <w:tcW w:w="81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b/>
                <w:bCs/>
                <w:color w:val="000000"/>
                <w:lang w:eastAsia="ru-RU"/>
              </w:rPr>
            </w:pPr>
            <w:r w:rsidRPr="00D61CD3">
              <w:rPr>
                <w:rFonts w:ascii="Times New Roman" w:eastAsia="Times New Roman" w:hAnsi="Times New Roman" w:cs="Times New Roman"/>
                <w:b/>
                <w:bCs/>
                <w:color w:val="000000"/>
                <w:lang w:eastAsia="ru-RU"/>
              </w:rPr>
              <w:t>№/п/п</w:t>
            </w:r>
          </w:p>
        </w:tc>
        <w:tc>
          <w:tcPr>
            <w:tcW w:w="3572" w:type="dxa"/>
            <w:tcBorders>
              <w:top w:val="single" w:sz="8" w:space="0" w:color="auto"/>
              <w:left w:val="nil"/>
              <w:bottom w:val="single" w:sz="8"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b/>
                <w:bCs/>
                <w:color w:val="000000"/>
                <w:lang w:eastAsia="ru-RU"/>
              </w:rPr>
            </w:pPr>
            <w:r w:rsidRPr="00D61CD3">
              <w:rPr>
                <w:rFonts w:ascii="Times New Roman" w:eastAsia="Times New Roman" w:hAnsi="Times New Roman" w:cs="Times New Roman"/>
                <w:b/>
                <w:bCs/>
                <w:color w:val="000000"/>
                <w:lang w:eastAsia="ru-RU"/>
              </w:rPr>
              <w:t>Заказчик</w:t>
            </w:r>
          </w:p>
        </w:tc>
        <w:tc>
          <w:tcPr>
            <w:tcW w:w="2409" w:type="dxa"/>
            <w:tcBorders>
              <w:top w:val="single" w:sz="8" w:space="0" w:color="auto"/>
              <w:left w:val="nil"/>
              <w:bottom w:val="single" w:sz="8" w:space="0" w:color="auto"/>
              <w:right w:val="single" w:sz="8"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b/>
                <w:bCs/>
                <w:color w:val="000000"/>
                <w:lang w:eastAsia="ru-RU"/>
              </w:rPr>
            </w:pPr>
            <w:r w:rsidRPr="00D61CD3">
              <w:rPr>
                <w:rFonts w:ascii="Times New Roman" w:eastAsia="Times New Roman" w:hAnsi="Times New Roman" w:cs="Times New Roman"/>
                <w:b/>
                <w:bCs/>
                <w:color w:val="000000"/>
                <w:lang w:eastAsia="ru-RU"/>
              </w:rPr>
              <w:t>Источник</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b/>
                <w:bCs/>
                <w:color w:val="000000"/>
                <w:lang w:eastAsia="ru-RU"/>
              </w:rPr>
            </w:pPr>
            <w:r w:rsidRPr="00D61CD3">
              <w:rPr>
                <w:rFonts w:ascii="Times New Roman" w:eastAsia="Times New Roman" w:hAnsi="Times New Roman" w:cs="Times New Roman"/>
                <w:b/>
                <w:bCs/>
                <w:color w:val="000000"/>
                <w:lang w:eastAsia="ru-RU"/>
              </w:rPr>
              <w:t>Согласованное количество тепловой нагрузки, Гкал/ч</w:t>
            </w:r>
          </w:p>
        </w:tc>
      </w:tr>
      <w:tr w:rsidR="00D61CD3" w:rsidRPr="00D61CD3" w:rsidTr="006C5589">
        <w:trPr>
          <w:trHeight w:val="296"/>
        </w:trPr>
        <w:tc>
          <w:tcPr>
            <w:tcW w:w="813" w:type="dxa"/>
            <w:tcBorders>
              <w:top w:val="nil"/>
              <w:left w:val="single" w:sz="8" w:space="0" w:color="auto"/>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1</w:t>
            </w:r>
          </w:p>
        </w:tc>
        <w:tc>
          <w:tcPr>
            <w:tcW w:w="3572"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ООО "</w:t>
            </w:r>
            <w:proofErr w:type="spellStart"/>
            <w:r w:rsidRPr="00D61CD3">
              <w:rPr>
                <w:rFonts w:ascii="Times New Roman" w:eastAsia="Times New Roman" w:hAnsi="Times New Roman" w:cs="Times New Roman"/>
                <w:color w:val="000000"/>
                <w:lang w:eastAsia="ru-RU"/>
              </w:rPr>
              <w:t>СтройГрад</w:t>
            </w:r>
            <w:proofErr w:type="spellEnd"/>
            <w:r w:rsidRPr="00D61CD3">
              <w:rPr>
                <w:rFonts w:ascii="Times New Roman" w:eastAsia="Times New Roman" w:hAnsi="Times New Roman" w:cs="Times New Roman"/>
                <w:color w:val="000000"/>
                <w:lang w:eastAsia="ru-RU"/>
              </w:rPr>
              <w:t>"</w:t>
            </w:r>
          </w:p>
        </w:tc>
        <w:tc>
          <w:tcPr>
            <w:tcW w:w="2409" w:type="dxa"/>
            <w:tcBorders>
              <w:top w:val="nil"/>
              <w:left w:val="nil"/>
              <w:bottom w:val="single" w:sz="4" w:space="0" w:color="auto"/>
              <w:right w:val="single" w:sz="4" w:space="0" w:color="auto"/>
            </w:tcBorders>
            <w:shd w:val="clear" w:color="000000" w:fill="FFFFFF"/>
            <w:vAlign w:val="center"/>
            <w:hideMark/>
          </w:tcPr>
          <w:p w:rsidR="00D61CD3" w:rsidRPr="00D61CD3" w:rsidRDefault="00D61CD3" w:rsidP="00D61CD3">
            <w:pPr>
              <w:spacing w:after="0" w:line="240" w:lineRule="auto"/>
              <w:rPr>
                <w:rFonts w:ascii="Times New Roman" w:eastAsia="Times New Roman" w:hAnsi="Times New Roman" w:cs="Times New Roman"/>
                <w:lang w:eastAsia="ru-RU"/>
              </w:rPr>
            </w:pPr>
            <w:r w:rsidRPr="00D61CD3">
              <w:rPr>
                <w:rFonts w:ascii="Times New Roman" w:eastAsia="Times New Roman" w:hAnsi="Times New Roman" w:cs="Times New Roman"/>
                <w:lang w:eastAsia="ru-RU"/>
              </w:rPr>
              <w:t>ул. В. Пановой, 31-33/30</w:t>
            </w:r>
          </w:p>
        </w:tc>
        <w:tc>
          <w:tcPr>
            <w:tcW w:w="2268" w:type="dxa"/>
            <w:tcBorders>
              <w:top w:val="nil"/>
              <w:left w:val="nil"/>
              <w:bottom w:val="single" w:sz="4"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1,53</w:t>
            </w:r>
          </w:p>
        </w:tc>
      </w:tr>
      <w:tr w:rsidR="00D61CD3" w:rsidRPr="00D61CD3" w:rsidTr="006C5589">
        <w:trPr>
          <w:trHeight w:val="300"/>
        </w:trPr>
        <w:tc>
          <w:tcPr>
            <w:tcW w:w="813" w:type="dxa"/>
            <w:tcBorders>
              <w:top w:val="nil"/>
              <w:left w:val="single" w:sz="8" w:space="0" w:color="auto"/>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2</w:t>
            </w:r>
          </w:p>
        </w:tc>
        <w:tc>
          <w:tcPr>
            <w:tcW w:w="3572"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ООО "Ника"</w:t>
            </w:r>
          </w:p>
        </w:tc>
        <w:tc>
          <w:tcPr>
            <w:tcW w:w="2409" w:type="dxa"/>
            <w:tcBorders>
              <w:top w:val="nil"/>
              <w:left w:val="nil"/>
              <w:bottom w:val="single" w:sz="4" w:space="0" w:color="auto"/>
              <w:right w:val="single" w:sz="4" w:space="0" w:color="auto"/>
            </w:tcBorders>
            <w:shd w:val="clear" w:color="000000" w:fill="FFFFFF"/>
            <w:vAlign w:val="center"/>
            <w:hideMark/>
          </w:tcPr>
          <w:p w:rsidR="00D61CD3" w:rsidRPr="00D61CD3" w:rsidRDefault="00D61CD3" w:rsidP="00D61CD3">
            <w:pPr>
              <w:spacing w:after="0" w:line="240" w:lineRule="auto"/>
              <w:rPr>
                <w:rFonts w:ascii="Times New Roman" w:eastAsia="Times New Roman" w:hAnsi="Times New Roman" w:cs="Times New Roman"/>
                <w:lang w:eastAsia="ru-RU"/>
              </w:rPr>
            </w:pPr>
            <w:r w:rsidRPr="00D61CD3">
              <w:rPr>
                <w:rFonts w:ascii="Times New Roman" w:eastAsia="Times New Roman" w:hAnsi="Times New Roman" w:cs="Times New Roman"/>
                <w:lang w:eastAsia="ru-RU"/>
              </w:rPr>
              <w:t>ул. Вятская, 37/3</w:t>
            </w:r>
          </w:p>
        </w:tc>
        <w:tc>
          <w:tcPr>
            <w:tcW w:w="2268" w:type="dxa"/>
            <w:tcBorders>
              <w:top w:val="nil"/>
              <w:left w:val="nil"/>
              <w:bottom w:val="single" w:sz="4"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0,42458</w:t>
            </w:r>
          </w:p>
        </w:tc>
      </w:tr>
      <w:tr w:rsidR="00D61CD3" w:rsidRPr="00D61CD3" w:rsidTr="006C5589">
        <w:trPr>
          <w:trHeight w:val="1168"/>
        </w:trPr>
        <w:tc>
          <w:tcPr>
            <w:tcW w:w="813" w:type="dxa"/>
            <w:tcBorders>
              <w:top w:val="nil"/>
              <w:left w:val="single" w:sz="8" w:space="0" w:color="auto"/>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3</w:t>
            </w:r>
          </w:p>
        </w:tc>
        <w:tc>
          <w:tcPr>
            <w:tcW w:w="3572"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ООО ФКП "Управление заказчика капитального строительства Министерства обороны Российской Федерации"</w:t>
            </w:r>
          </w:p>
        </w:tc>
        <w:tc>
          <w:tcPr>
            <w:tcW w:w="2409" w:type="dxa"/>
            <w:tcBorders>
              <w:top w:val="nil"/>
              <w:left w:val="nil"/>
              <w:bottom w:val="single" w:sz="4" w:space="0" w:color="auto"/>
              <w:right w:val="single" w:sz="4" w:space="0" w:color="auto"/>
            </w:tcBorders>
            <w:shd w:val="clear" w:color="000000" w:fill="FFFFFF"/>
            <w:vAlign w:val="center"/>
            <w:hideMark/>
          </w:tcPr>
          <w:p w:rsidR="00D61CD3" w:rsidRPr="00D61CD3" w:rsidRDefault="00D61CD3" w:rsidP="00D61CD3">
            <w:pPr>
              <w:spacing w:after="0" w:line="240" w:lineRule="auto"/>
              <w:rPr>
                <w:rFonts w:ascii="Times New Roman" w:eastAsia="Times New Roman" w:hAnsi="Times New Roman" w:cs="Times New Roman"/>
                <w:lang w:eastAsia="ru-RU"/>
              </w:rPr>
            </w:pPr>
            <w:r w:rsidRPr="00D61CD3">
              <w:rPr>
                <w:rFonts w:ascii="Times New Roman" w:eastAsia="Times New Roman" w:hAnsi="Times New Roman" w:cs="Times New Roman"/>
                <w:lang w:eastAsia="ru-RU"/>
              </w:rPr>
              <w:t>ул. Таганрогская, 139/9</w:t>
            </w:r>
          </w:p>
        </w:tc>
        <w:tc>
          <w:tcPr>
            <w:tcW w:w="2268" w:type="dxa"/>
            <w:tcBorders>
              <w:top w:val="nil"/>
              <w:left w:val="nil"/>
              <w:bottom w:val="single" w:sz="4"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2,247</w:t>
            </w:r>
          </w:p>
        </w:tc>
      </w:tr>
      <w:tr w:rsidR="00D61CD3" w:rsidRPr="00D61CD3" w:rsidTr="006C5589">
        <w:trPr>
          <w:trHeight w:val="600"/>
        </w:trPr>
        <w:tc>
          <w:tcPr>
            <w:tcW w:w="813" w:type="dxa"/>
            <w:tcBorders>
              <w:top w:val="nil"/>
              <w:left w:val="single" w:sz="8" w:space="0" w:color="auto"/>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4</w:t>
            </w:r>
          </w:p>
        </w:tc>
        <w:tc>
          <w:tcPr>
            <w:tcW w:w="3572"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ООО "Московская строительная компания"</w:t>
            </w:r>
          </w:p>
        </w:tc>
        <w:tc>
          <w:tcPr>
            <w:tcW w:w="2409" w:type="dxa"/>
            <w:tcBorders>
              <w:top w:val="nil"/>
              <w:left w:val="nil"/>
              <w:bottom w:val="single" w:sz="4" w:space="0" w:color="auto"/>
              <w:right w:val="single" w:sz="4" w:space="0" w:color="auto"/>
            </w:tcBorders>
            <w:shd w:val="clear" w:color="000000" w:fill="FFFFFF"/>
            <w:vAlign w:val="center"/>
            <w:hideMark/>
          </w:tcPr>
          <w:p w:rsidR="00D61CD3" w:rsidRPr="00D61CD3" w:rsidRDefault="00D61CD3" w:rsidP="00D61CD3">
            <w:pPr>
              <w:spacing w:after="0" w:line="240" w:lineRule="auto"/>
              <w:rPr>
                <w:rFonts w:ascii="Times New Roman" w:eastAsia="Times New Roman" w:hAnsi="Times New Roman" w:cs="Times New Roman"/>
                <w:lang w:eastAsia="ru-RU"/>
              </w:rPr>
            </w:pPr>
            <w:r w:rsidRPr="00D61CD3">
              <w:rPr>
                <w:rFonts w:ascii="Times New Roman" w:eastAsia="Times New Roman" w:hAnsi="Times New Roman" w:cs="Times New Roman"/>
                <w:lang w:eastAsia="ru-RU"/>
              </w:rPr>
              <w:t>т-сети АО "Теплокоммунэнерго"</w:t>
            </w:r>
          </w:p>
        </w:tc>
        <w:tc>
          <w:tcPr>
            <w:tcW w:w="2268" w:type="dxa"/>
            <w:tcBorders>
              <w:top w:val="nil"/>
              <w:left w:val="nil"/>
              <w:bottom w:val="single" w:sz="4"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0,893</w:t>
            </w:r>
          </w:p>
        </w:tc>
      </w:tr>
      <w:tr w:rsidR="00D61CD3" w:rsidRPr="00D61CD3" w:rsidTr="006C5589">
        <w:trPr>
          <w:trHeight w:val="1500"/>
        </w:trPr>
        <w:tc>
          <w:tcPr>
            <w:tcW w:w="813" w:type="dxa"/>
            <w:tcBorders>
              <w:top w:val="nil"/>
              <w:left w:val="single" w:sz="8" w:space="0" w:color="auto"/>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5</w:t>
            </w:r>
          </w:p>
        </w:tc>
        <w:tc>
          <w:tcPr>
            <w:tcW w:w="3572"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ООО ФКП "Управление заказчика капитального строительства Министерства обороны Российской Федерации"</w:t>
            </w:r>
          </w:p>
        </w:tc>
        <w:tc>
          <w:tcPr>
            <w:tcW w:w="2409" w:type="dxa"/>
            <w:tcBorders>
              <w:top w:val="nil"/>
              <w:left w:val="nil"/>
              <w:bottom w:val="single" w:sz="4" w:space="0" w:color="auto"/>
              <w:right w:val="single" w:sz="4" w:space="0" w:color="auto"/>
            </w:tcBorders>
            <w:shd w:val="clear" w:color="000000" w:fill="FFFFFF"/>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 xml:space="preserve">ул. </w:t>
            </w:r>
            <w:proofErr w:type="spellStart"/>
            <w:r w:rsidRPr="00D61CD3">
              <w:rPr>
                <w:rFonts w:ascii="Times New Roman" w:eastAsia="Times New Roman" w:hAnsi="Times New Roman" w:cs="Times New Roman"/>
                <w:color w:val="000000"/>
                <w:lang w:eastAsia="ru-RU"/>
              </w:rPr>
              <w:t>Гагринская</w:t>
            </w:r>
            <w:proofErr w:type="spellEnd"/>
            <w:r w:rsidRPr="00D61CD3">
              <w:rPr>
                <w:rFonts w:ascii="Times New Roman" w:eastAsia="Times New Roman" w:hAnsi="Times New Roman" w:cs="Times New Roman"/>
                <w:color w:val="000000"/>
                <w:lang w:eastAsia="ru-RU"/>
              </w:rPr>
              <w:t>, 11А</w:t>
            </w:r>
          </w:p>
        </w:tc>
        <w:tc>
          <w:tcPr>
            <w:tcW w:w="2268" w:type="dxa"/>
            <w:tcBorders>
              <w:top w:val="nil"/>
              <w:left w:val="nil"/>
              <w:bottom w:val="single" w:sz="4"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0,754</w:t>
            </w:r>
          </w:p>
        </w:tc>
      </w:tr>
      <w:tr w:rsidR="00D61CD3" w:rsidRPr="00D61CD3" w:rsidTr="006C5589">
        <w:trPr>
          <w:trHeight w:val="900"/>
        </w:trPr>
        <w:tc>
          <w:tcPr>
            <w:tcW w:w="813" w:type="dxa"/>
            <w:tcBorders>
              <w:top w:val="nil"/>
              <w:left w:val="single" w:sz="8" w:space="0" w:color="auto"/>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6</w:t>
            </w:r>
          </w:p>
        </w:tc>
        <w:tc>
          <w:tcPr>
            <w:tcW w:w="3572"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Управление Федеральной миграционной службы по Ростовской области</w:t>
            </w:r>
          </w:p>
        </w:tc>
        <w:tc>
          <w:tcPr>
            <w:tcW w:w="2409" w:type="dxa"/>
            <w:tcBorders>
              <w:top w:val="nil"/>
              <w:left w:val="nil"/>
              <w:bottom w:val="single" w:sz="4" w:space="0" w:color="auto"/>
              <w:right w:val="single" w:sz="4" w:space="0" w:color="auto"/>
            </w:tcBorders>
            <w:shd w:val="clear" w:color="000000" w:fill="FFFFFF"/>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ул. Республиканская, 136</w:t>
            </w:r>
          </w:p>
        </w:tc>
        <w:tc>
          <w:tcPr>
            <w:tcW w:w="2268" w:type="dxa"/>
            <w:tcBorders>
              <w:top w:val="nil"/>
              <w:left w:val="nil"/>
              <w:bottom w:val="single" w:sz="4"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0,64359</w:t>
            </w:r>
          </w:p>
        </w:tc>
      </w:tr>
      <w:tr w:rsidR="00D61CD3" w:rsidRPr="00D61CD3" w:rsidTr="006C5589">
        <w:trPr>
          <w:trHeight w:val="300"/>
        </w:trPr>
        <w:tc>
          <w:tcPr>
            <w:tcW w:w="813" w:type="dxa"/>
            <w:tcBorders>
              <w:top w:val="nil"/>
              <w:left w:val="single" w:sz="8" w:space="0" w:color="auto"/>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7</w:t>
            </w:r>
          </w:p>
        </w:tc>
        <w:tc>
          <w:tcPr>
            <w:tcW w:w="3572"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ООО "Плюс-К"</w:t>
            </w:r>
          </w:p>
        </w:tc>
        <w:tc>
          <w:tcPr>
            <w:tcW w:w="2409"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 xml:space="preserve">ул. </w:t>
            </w:r>
            <w:proofErr w:type="spellStart"/>
            <w:r w:rsidRPr="00D61CD3">
              <w:rPr>
                <w:rFonts w:ascii="Times New Roman" w:eastAsia="Times New Roman" w:hAnsi="Times New Roman" w:cs="Times New Roman"/>
                <w:color w:val="000000"/>
                <w:lang w:eastAsia="ru-RU"/>
              </w:rPr>
              <w:t>Гагринская</w:t>
            </w:r>
            <w:proofErr w:type="spellEnd"/>
            <w:r w:rsidRPr="00D61CD3">
              <w:rPr>
                <w:rFonts w:ascii="Times New Roman" w:eastAsia="Times New Roman" w:hAnsi="Times New Roman" w:cs="Times New Roman"/>
                <w:color w:val="000000"/>
                <w:lang w:eastAsia="ru-RU"/>
              </w:rPr>
              <w:t>, 11А</w:t>
            </w:r>
          </w:p>
        </w:tc>
        <w:tc>
          <w:tcPr>
            <w:tcW w:w="2268" w:type="dxa"/>
            <w:tcBorders>
              <w:top w:val="nil"/>
              <w:left w:val="nil"/>
              <w:bottom w:val="single" w:sz="4"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4,6339</w:t>
            </w:r>
          </w:p>
        </w:tc>
      </w:tr>
      <w:tr w:rsidR="00D61CD3" w:rsidRPr="00D61CD3" w:rsidTr="006C5589">
        <w:trPr>
          <w:trHeight w:val="300"/>
        </w:trPr>
        <w:tc>
          <w:tcPr>
            <w:tcW w:w="813" w:type="dxa"/>
            <w:tcBorders>
              <w:top w:val="nil"/>
              <w:left w:val="single" w:sz="8" w:space="0" w:color="auto"/>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8</w:t>
            </w:r>
          </w:p>
        </w:tc>
        <w:tc>
          <w:tcPr>
            <w:tcW w:w="3572"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ООО "УСК"</w:t>
            </w:r>
          </w:p>
        </w:tc>
        <w:tc>
          <w:tcPr>
            <w:tcW w:w="2409" w:type="dxa"/>
            <w:tcBorders>
              <w:top w:val="nil"/>
              <w:left w:val="nil"/>
              <w:bottom w:val="single" w:sz="4" w:space="0" w:color="auto"/>
              <w:right w:val="single" w:sz="4" w:space="0" w:color="auto"/>
            </w:tcBorders>
            <w:shd w:val="clear" w:color="000000" w:fill="FFFFFF"/>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ул. Казахская, 78/4</w:t>
            </w:r>
          </w:p>
        </w:tc>
        <w:tc>
          <w:tcPr>
            <w:tcW w:w="2268" w:type="dxa"/>
            <w:tcBorders>
              <w:top w:val="nil"/>
              <w:left w:val="nil"/>
              <w:bottom w:val="single" w:sz="4"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1,0153</w:t>
            </w:r>
          </w:p>
        </w:tc>
      </w:tr>
      <w:tr w:rsidR="00D61CD3" w:rsidRPr="00D61CD3" w:rsidTr="006C5589">
        <w:trPr>
          <w:trHeight w:val="300"/>
        </w:trPr>
        <w:tc>
          <w:tcPr>
            <w:tcW w:w="813" w:type="dxa"/>
            <w:tcBorders>
              <w:top w:val="nil"/>
              <w:left w:val="single" w:sz="8" w:space="0" w:color="auto"/>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9</w:t>
            </w:r>
          </w:p>
        </w:tc>
        <w:tc>
          <w:tcPr>
            <w:tcW w:w="3572"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ГБУ РО "ПАСШ № 27"</w:t>
            </w:r>
          </w:p>
        </w:tc>
        <w:tc>
          <w:tcPr>
            <w:tcW w:w="2409" w:type="dxa"/>
            <w:tcBorders>
              <w:top w:val="nil"/>
              <w:left w:val="nil"/>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ул. Вятская, 37/3</w:t>
            </w:r>
          </w:p>
        </w:tc>
        <w:tc>
          <w:tcPr>
            <w:tcW w:w="2268" w:type="dxa"/>
            <w:tcBorders>
              <w:top w:val="nil"/>
              <w:left w:val="nil"/>
              <w:bottom w:val="single" w:sz="4"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0,889</w:t>
            </w:r>
          </w:p>
        </w:tc>
      </w:tr>
      <w:tr w:rsidR="00D61CD3" w:rsidRPr="00D61CD3" w:rsidTr="006C5589">
        <w:trPr>
          <w:trHeight w:val="300"/>
        </w:trPr>
        <w:tc>
          <w:tcPr>
            <w:tcW w:w="813" w:type="dxa"/>
            <w:tcBorders>
              <w:top w:val="nil"/>
              <w:left w:val="single" w:sz="8" w:space="0" w:color="auto"/>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10</w:t>
            </w:r>
          </w:p>
        </w:tc>
        <w:tc>
          <w:tcPr>
            <w:tcW w:w="3572"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ООО СК "</w:t>
            </w:r>
            <w:proofErr w:type="spellStart"/>
            <w:r w:rsidRPr="00D61CD3">
              <w:rPr>
                <w:rFonts w:ascii="Times New Roman" w:eastAsia="Times New Roman" w:hAnsi="Times New Roman" w:cs="Times New Roman"/>
                <w:color w:val="000000"/>
                <w:lang w:eastAsia="ru-RU"/>
              </w:rPr>
              <w:t>Доннефтестрой</w:t>
            </w:r>
            <w:proofErr w:type="spellEnd"/>
            <w:r w:rsidRPr="00D61CD3">
              <w:rPr>
                <w:rFonts w:ascii="Times New Roman" w:eastAsia="Times New Roman" w:hAnsi="Times New Roman" w:cs="Times New Roman"/>
                <w:color w:val="000000"/>
                <w:lang w:eastAsia="ru-RU"/>
              </w:rPr>
              <w:t>"</w:t>
            </w:r>
          </w:p>
        </w:tc>
        <w:tc>
          <w:tcPr>
            <w:tcW w:w="2409" w:type="dxa"/>
            <w:tcBorders>
              <w:top w:val="nil"/>
              <w:left w:val="nil"/>
              <w:bottom w:val="single" w:sz="4" w:space="0" w:color="auto"/>
              <w:right w:val="single" w:sz="4" w:space="0" w:color="auto"/>
            </w:tcBorders>
            <w:shd w:val="clear" w:color="000000" w:fill="FFFFFF"/>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ул. Дранко, 108А</w:t>
            </w:r>
          </w:p>
        </w:tc>
        <w:tc>
          <w:tcPr>
            <w:tcW w:w="2268" w:type="dxa"/>
            <w:tcBorders>
              <w:top w:val="nil"/>
              <w:left w:val="nil"/>
              <w:bottom w:val="single" w:sz="4"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2,358</w:t>
            </w:r>
          </w:p>
        </w:tc>
      </w:tr>
      <w:tr w:rsidR="00D61CD3" w:rsidRPr="00D61CD3" w:rsidTr="006C5589">
        <w:trPr>
          <w:trHeight w:val="300"/>
        </w:trPr>
        <w:tc>
          <w:tcPr>
            <w:tcW w:w="813" w:type="dxa"/>
            <w:tcBorders>
              <w:top w:val="nil"/>
              <w:left w:val="single" w:sz="8" w:space="0" w:color="auto"/>
              <w:bottom w:val="single" w:sz="4"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11</w:t>
            </w:r>
          </w:p>
        </w:tc>
        <w:tc>
          <w:tcPr>
            <w:tcW w:w="3572" w:type="dxa"/>
            <w:tcBorders>
              <w:top w:val="nil"/>
              <w:left w:val="nil"/>
              <w:bottom w:val="single" w:sz="4"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ООО СК "</w:t>
            </w:r>
            <w:proofErr w:type="spellStart"/>
            <w:r w:rsidRPr="00D61CD3">
              <w:rPr>
                <w:rFonts w:ascii="Times New Roman" w:eastAsia="Times New Roman" w:hAnsi="Times New Roman" w:cs="Times New Roman"/>
                <w:color w:val="000000"/>
                <w:lang w:eastAsia="ru-RU"/>
              </w:rPr>
              <w:t>Доннефтестрой</w:t>
            </w:r>
            <w:proofErr w:type="spellEnd"/>
            <w:r w:rsidRPr="00D61CD3">
              <w:rPr>
                <w:rFonts w:ascii="Times New Roman" w:eastAsia="Times New Roman" w:hAnsi="Times New Roman" w:cs="Times New Roman"/>
                <w:color w:val="000000"/>
                <w:lang w:eastAsia="ru-RU"/>
              </w:rPr>
              <w:t>"</w:t>
            </w:r>
          </w:p>
        </w:tc>
        <w:tc>
          <w:tcPr>
            <w:tcW w:w="2409" w:type="dxa"/>
            <w:tcBorders>
              <w:top w:val="nil"/>
              <w:left w:val="nil"/>
              <w:bottom w:val="single" w:sz="4" w:space="0" w:color="auto"/>
              <w:right w:val="single" w:sz="4" w:space="0" w:color="auto"/>
            </w:tcBorders>
            <w:shd w:val="clear" w:color="000000" w:fill="FFFFFF"/>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ул. Дранко, 108А</w:t>
            </w:r>
          </w:p>
        </w:tc>
        <w:tc>
          <w:tcPr>
            <w:tcW w:w="2268" w:type="dxa"/>
            <w:tcBorders>
              <w:top w:val="nil"/>
              <w:left w:val="nil"/>
              <w:bottom w:val="single" w:sz="4"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0,778</w:t>
            </w:r>
          </w:p>
        </w:tc>
      </w:tr>
      <w:tr w:rsidR="00D61CD3" w:rsidRPr="00D61CD3" w:rsidTr="006C5589">
        <w:trPr>
          <w:trHeight w:val="315"/>
        </w:trPr>
        <w:tc>
          <w:tcPr>
            <w:tcW w:w="813" w:type="dxa"/>
            <w:tcBorders>
              <w:top w:val="nil"/>
              <w:left w:val="single" w:sz="8" w:space="0" w:color="auto"/>
              <w:bottom w:val="single" w:sz="8" w:space="0" w:color="auto"/>
              <w:right w:val="single" w:sz="4" w:space="0" w:color="auto"/>
            </w:tcBorders>
            <w:shd w:val="clear" w:color="auto" w:fill="auto"/>
            <w:noWrap/>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12</w:t>
            </w:r>
          </w:p>
        </w:tc>
        <w:tc>
          <w:tcPr>
            <w:tcW w:w="3572" w:type="dxa"/>
            <w:tcBorders>
              <w:top w:val="nil"/>
              <w:left w:val="nil"/>
              <w:bottom w:val="single" w:sz="8" w:space="0" w:color="auto"/>
              <w:right w:val="single" w:sz="4" w:space="0" w:color="auto"/>
            </w:tcBorders>
            <w:shd w:val="clear" w:color="auto" w:fill="auto"/>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ООО СК "</w:t>
            </w:r>
            <w:proofErr w:type="spellStart"/>
            <w:r w:rsidRPr="00D61CD3">
              <w:rPr>
                <w:rFonts w:ascii="Times New Roman" w:eastAsia="Times New Roman" w:hAnsi="Times New Roman" w:cs="Times New Roman"/>
                <w:color w:val="000000"/>
                <w:lang w:eastAsia="ru-RU"/>
              </w:rPr>
              <w:t>Доннефтестрой</w:t>
            </w:r>
            <w:proofErr w:type="spellEnd"/>
            <w:r w:rsidRPr="00D61CD3">
              <w:rPr>
                <w:rFonts w:ascii="Times New Roman" w:eastAsia="Times New Roman" w:hAnsi="Times New Roman" w:cs="Times New Roman"/>
                <w:color w:val="000000"/>
                <w:lang w:eastAsia="ru-RU"/>
              </w:rPr>
              <w:t>"</w:t>
            </w:r>
          </w:p>
        </w:tc>
        <w:tc>
          <w:tcPr>
            <w:tcW w:w="2409" w:type="dxa"/>
            <w:tcBorders>
              <w:top w:val="nil"/>
              <w:left w:val="nil"/>
              <w:bottom w:val="single" w:sz="8" w:space="0" w:color="auto"/>
              <w:right w:val="single" w:sz="4" w:space="0" w:color="auto"/>
            </w:tcBorders>
            <w:shd w:val="clear" w:color="000000" w:fill="FFFFFF"/>
            <w:vAlign w:val="center"/>
            <w:hideMark/>
          </w:tcPr>
          <w:p w:rsidR="00D61CD3" w:rsidRPr="00D61CD3" w:rsidRDefault="00D61CD3" w:rsidP="00D61CD3">
            <w:pPr>
              <w:spacing w:after="0" w:line="240" w:lineRule="auto"/>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ул. В. Пановой, 31-33/30</w:t>
            </w:r>
          </w:p>
        </w:tc>
        <w:tc>
          <w:tcPr>
            <w:tcW w:w="2268" w:type="dxa"/>
            <w:tcBorders>
              <w:top w:val="nil"/>
              <w:left w:val="nil"/>
              <w:bottom w:val="single" w:sz="8" w:space="0" w:color="auto"/>
              <w:right w:val="single" w:sz="8" w:space="0" w:color="auto"/>
            </w:tcBorders>
            <w:shd w:val="clear" w:color="auto" w:fill="auto"/>
            <w:vAlign w:val="center"/>
            <w:hideMark/>
          </w:tcPr>
          <w:p w:rsidR="00D61CD3" w:rsidRPr="00D61CD3" w:rsidRDefault="00D61CD3" w:rsidP="00D61CD3">
            <w:pPr>
              <w:spacing w:after="0" w:line="240" w:lineRule="auto"/>
              <w:jc w:val="center"/>
              <w:rPr>
                <w:rFonts w:ascii="Times New Roman" w:eastAsia="Times New Roman" w:hAnsi="Times New Roman" w:cs="Times New Roman"/>
                <w:color w:val="000000"/>
                <w:lang w:eastAsia="ru-RU"/>
              </w:rPr>
            </w:pPr>
            <w:r w:rsidRPr="00D61CD3">
              <w:rPr>
                <w:rFonts w:ascii="Times New Roman" w:eastAsia="Times New Roman" w:hAnsi="Times New Roman" w:cs="Times New Roman"/>
                <w:color w:val="000000"/>
                <w:lang w:eastAsia="ru-RU"/>
              </w:rPr>
              <w:t>2,334</w:t>
            </w:r>
          </w:p>
        </w:tc>
      </w:tr>
    </w:tbl>
    <w:p w:rsidR="004C76AB" w:rsidRDefault="004C76AB" w:rsidP="004C76AB">
      <w:pPr>
        <w:ind w:left="709"/>
        <w:jc w:val="both"/>
        <w:rPr>
          <w:rFonts w:ascii="Times New Roman" w:hAnsi="Times New Roman" w:cs="Times New Roman"/>
          <w:b/>
          <w:sz w:val="28"/>
          <w:szCs w:val="28"/>
        </w:rPr>
      </w:pPr>
    </w:p>
    <w:p w:rsidR="005C202F" w:rsidRDefault="005C202F" w:rsidP="004C76AB">
      <w:pPr>
        <w:ind w:left="709"/>
        <w:jc w:val="both"/>
        <w:rPr>
          <w:rFonts w:ascii="Times New Roman" w:hAnsi="Times New Roman" w:cs="Times New Roman"/>
          <w:b/>
          <w:sz w:val="28"/>
          <w:szCs w:val="28"/>
        </w:rPr>
      </w:pPr>
    </w:p>
    <w:p w:rsidR="005C202F" w:rsidRDefault="005C202F" w:rsidP="004C76AB">
      <w:pPr>
        <w:ind w:left="709"/>
        <w:jc w:val="both"/>
        <w:rPr>
          <w:rFonts w:ascii="Times New Roman" w:hAnsi="Times New Roman" w:cs="Times New Roman"/>
          <w:b/>
          <w:sz w:val="28"/>
          <w:szCs w:val="28"/>
        </w:rPr>
      </w:pPr>
    </w:p>
    <w:p w:rsidR="005C202F" w:rsidRDefault="005C202F" w:rsidP="004C76AB">
      <w:pPr>
        <w:ind w:left="709"/>
        <w:jc w:val="both"/>
        <w:rPr>
          <w:rFonts w:ascii="Times New Roman" w:hAnsi="Times New Roman" w:cs="Times New Roman"/>
          <w:b/>
          <w:sz w:val="28"/>
          <w:szCs w:val="28"/>
        </w:rPr>
      </w:pPr>
    </w:p>
    <w:p w:rsidR="005C202F" w:rsidRDefault="005C202F" w:rsidP="004C76AB">
      <w:pPr>
        <w:ind w:left="709"/>
        <w:jc w:val="both"/>
        <w:rPr>
          <w:rFonts w:ascii="Times New Roman" w:hAnsi="Times New Roman" w:cs="Times New Roman"/>
          <w:b/>
          <w:sz w:val="28"/>
          <w:szCs w:val="28"/>
        </w:rPr>
      </w:pPr>
    </w:p>
    <w:p w:rsidR="005C202F" w:rsidRDefault="005C202F" w:rsidP="004C76AB">
      <w:pPr>
        <w:ind w:left="709"/>
        <w:jc w:val="both"/>
        <w:rPr>
          <w:rFonts w:ascii="Times New Roman" w:hAnsi="Times New Roman" w:cs="Times New Roman"/>
          <w:b/>
          <w:sz w:val="28"/>
          <w:szCs w:val="28"/>
        </w:rPr>
      </w:pPr>
    </w:p>
    <w:p w:rsidR="005C202F" w:rsidRDefault="005C202F" w:rsidP="004C76AB">
      <w:pPr>
        <w:ind w:left="709"/>
        <w:jc w:val="both"/>
        <w:rPr>
          <w:rFonts w:ascii="Times New Roman" w:hAnsi="Times New Roman" w:cs="Times New Roman"/>
          <w:b/>
          <w:sz w:val="28"/>
          <w:szCs w:val="28"/>
        </w:rPr>
      </w:pPr>
    </w:p>
    <w:p w:rsidR="005C202F" w:rsidRDefault="005C202F" w:rsidP="00895366">
      <w:pPr>
        <w:jc w:val="both"/>
        <w:rPr>
          <w:rFonts w:ascii="Times New Roman" w:hAnsi="Times New Roman" w:cs="Times New Roman"/>
          <w:b/>
          <w:sz w:val="28"/>
          <w:szCs w:val="28"/>
        </w:rPr>
      </w:pPr>
    </w:p>
    <w:p w:rsidR="005C202F" w:rsidRDefault="005C202F" w:rsidP="00E67B3E">
      <w:pPr>
        <w:pStyle w:val="a3"/>
        <w:numPr>
          <w:ilvl w:val="0"/>
          <w:numId w:val="11"/>
        </w:numPr>
        <w:spacing w:after="0"/>
        <w:ind w:left="142" w:firstLine="709"/>
        <w:jc w:val="both"/>
        <w:rPr>
          <w:rFonts w:ascii="Times New Roman" w:hAnsi="Times New Roman" w:cs="Times New Roman"/>
          <w:b/>
          <w:sz w:val="28"/>
          <w:szCs w:val="28"/>
        </w:rPr>
      </w:pPr>
      <w:r>
        <w:rPr>
          <w:rFonts w:ascii="Times New Roman" w:hAnsi="Times New Roman" w:cs="Times New Roman"/>
          <w:b/>
          <w:sz w:val="28"/>
          <w:szCs w:val="28"/>
        </w:rPr>
        <w:lastRenderedPageBreak/>
        <w:t>Обзор сбытовой деятельности</w:t>
      </w:r>
    </w:p>
    <w:p w:rsidR="00140B44" w:rsidRDefault="00140B44" w:rsidP="00140B44">
      <w:pPr>
        <w:pStyle w:val="a3"/>
        <w:spacing w:after="0"/>
        <w:ind w:left="567"/>
        <w:jc w:val="both"/>
        <w:rPr>
          <w:rFonts w:ascii="Times New Roman" w:hAnsi="Times New Roman" w:cs="Times New Roman"/>
          <w:b/>
          <w:sz w:val="28"/>
          <w:szCs w:val="28"/>
        </w:rPr>
      </w:pPr>
    </w:p>
    <w:p w:rsidR="00140B44" w:rsidRDefault="00140B44" w:rsidP="00E67B3E">
      <w:pPr>
        <w:pStyle w:val="a3"/>
        <w:numPr>
          <w:ilvl w:val="1"/>
          <w:numId w:val="11"/>
        </w:numPr>
        <w:spacing w:after="0"/>
        <w:ind w:left="142" w:firstLine="709"/>
        <w:jc w:val="both"/>
        <w:rPr>
          <w:rFonts w:ascii="Times New Roman" w:hAnsi="Times New Roman" w:cs="Times New Roman"/>
          <w:b/>
          <w:sz w:val="28"/>
          <w:szCs w:val="28"/>
        </w:rPr>
      </w:pPr>
      <w:r w:rsidRPr="004233DF">
        <w:rPr>
          <w:rFonts w:ascii="Times New Roman" w:hAnsi="Times New Roman" w:cs="Times New Roman"/>
          <w:b/>
          <w:sz w:val="28"/>
          <w:szCs w:val="28"/>
        </w:rPr>
        <w:t xml:space="preserve"> </w:t>
      </w:r>
      <w:r w:rsidR="004233DF">
        <w:rPr>
          <w:rFonts w:ascii="Times New Roman" w:hAnsi="Times New Roman" w:cs="Times New Roman"/>
          <w:b/>
          <w:sz w:val="28"/>
          <w:szCs w:val="28"/>
        </w:rPr>
        <w:t>Тарифы</w:t>
      </w:r>
    </w:p>
    <w:p w:rsidR="00116A6B" w:rsidRPr="00116A6B" w:rsidRDefault="00116A6B" w:rsidP="00E67B3E">
      <w:pPr>
        <w:pStyle w:val="a3"/>
        <w:spacing w:after="0"/>
        <w:ind w:left="709" w:firstLine="709"/>
        <w:jc w:val="center"/>
        <w:rPr>
          <w:rFonts w:ascii="Times New Roman" w:hAnsi="Times New Roman" w:cs="Times New Roman"/>
          <w:sz w:val="28"/>
          <w:szCs w:val="28"/>
        </w:rPr>
      </w:pPr>
      <w:r w:rsidRPr="00116A6B">
        <w:rPr>
          <w:rFonts w:ascii="Times New Roman" w:hAnsi="Times New Roman" w:cs="Times New Roman"/>
          <w:sz w:val="28"/>
          <w:szCs w:val="28"/>
        </w:rPr>
        <w:t>Тарифы АО "Теплокоммунэнерго"</w:t>
      </w:r>
    </w:p>
    <w:tbl>
      <w:tblPr>
        <w:tblpPr w:leftFromText="180" w:rightFromText="180" w:vertAnchor="text" w:horzAnchor="margin" w:tblpXSpec="center" w:tblpY="243"/>
        <w:tblW w:w="10582" w:type="dxa"/>
        <w:tblLayout w:type="fixed"/>
        <w:tblLook w:val="04A0" w:firstRow="1" w:lastRow="0" w:firstColumn="1" w:lastColumn="0" w:noHBand="0" w:noVBand="1"/>
      </w:tblPr>
      <w:tblGrid>
        <w:gridCol w:w="540"/>
        <w:gridCol w:w="2007"/>
        <w:gridCol w:w="1134"/>
        <w:gridCol w:w="992"/>
        <w:gridCol w:w="1134"/>
        <w:gridCol w:w="992"/>
        <w:gridCol w:w="3783"/>
      </w:tblGrid>
      <w:tr w:rsidR="00C9104E" w:rsidRPr="00C9104E" w:rsidTr="00116A6B">
        <w:trPr>
          <w:trHeight w:val="60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9104E" w:rsidRPr="00C9104E" w:rsidRDefault="00C9104E" w:rsidP="00C9104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п/п</w:t>
            </w:r>
          </w:p>
        </w:tc>
        <w:tc>
          <w:tcPr>
            <w:tcW w:w="20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center"/>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Наименование</w:t>
            </w:r>
          </w:p>
        </w:tc>
        <w:tc>
          <w:tcPr>
            <w:tcW w:w="2126" w:type="dxa"/>
            <w:gridSpan w:val="2"/>
            <w:tcBorders>
              <w:top w:val="single" w:sz="4" w:space="0" w:color="auto"/>
              <w:left w:val="nil"/>
              <w:bottom w:val="single" w:sz="4" w:space="0" w:color="auto"/>
              <w:right w:val="single" w:sz="4" w:space="0" w:color="auto"/>
            </w:tcBorders>
            <w:shd w:val="clear" w:color="auto" w:fill="auto"/>
            <w:vAlign w:val="bottom"/>
            <w:hideMark/>
          </w:tcPr>
          <w:p w:rsidR="00C9104E" w:rsidRPr="00C9104E" w:rsidRDefault="00C9104E" w:rsidP="00C9104E">
            <w:pPr>
              <w:spacing w:after="0" w:line="240" w:lineRule="auto"/>
              <w:jc w:val="center"/>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с 01.01.2016 по 30.06.2016</w:t>
            </w:r>
          </w:p>
        </w:tc>
        <w:tc>
          <w:tcPr>
            <w:tcW w:w="2126" w:type="dxa"/>
            <w:gridSpan w:val="2"/>
            <w:tcBorders>
              <w:top w:val="single" w:sz="4" w:space="0" w:color="auto"/>
              <w:left w:val="nil"/>
              <w:bottom w:val="single" w:sz="4" w:space="0" w:color="auto"/>
              <w:right w:val="single" w:sz="4" w:space="0" w:color="auto"/>
            </w:tcBorders>
            <w:shd w:val="clear" w:color="auto" w:fill="auto"/>
            <w:vAlign w:val="bottom"/>
            <w:hideMark/>
          </w:tcPr>
          <w:p w:rsidR="00C9104E" w:rsidRPr="00C9104E" w:rsidRDefault="00C9104E" w:rsidP="00C9104E">
            <w:pPr>
              <w:spacing w:after="0" w:line="240" w:lineRule="auto"/>
              <w:jc w:val="center"/>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с 01.07.2016 по 31.12.2016</w:t>
            </w:r>
          </w:p>
        </w:tc>
        <w:tc>
          <w:tcPr>
            <w:tcW w:w="37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center"/>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Примечание</w:t>
            </w:r>
          </w:p>
        </w:tc>
      </w:tr>
      <w:tr w:rsidR="00C9104E" w:rsidRPr="00C9104E" w:rsidTr="00116A6B">
        <w:trPr>
          <w:trHeight w:val="81"/>
        </w:trPr>
        <w:tc>
          <w:tcPr>
            <w:tcW w:w="540" w:type="dxa"/>
            <w:vMerge/>
            <w:tcBorders>
              <w:top w:val="single" w:sz="4" w:space="0" w:color="auto"/>
              <w:left w:val="single" w:sz="4" w:space="0" w:color="auto"/>
              <w:bottom w:val="single" w:sz="4" w:space="0" w:color="auto"/>
              <w:right w:val="single" w:sz="4" w:space="0" w:color="auto"/>
            </w:tcBorders>
            <w:vAlign w:val="center"/>
            <w:hideMark/>
          </w:tcPr>
          <w:p w:rsidR="00C9104E" w:rsidRPr="00C9104E" w:rsidRDefault="00C9104E" w:rsidP="00C9104E">
            <w:pPr>
              <w:spacing w:after="0" w:line="240" w:lineRule="auto"/>
              <w:rPr>
                <w:rFonts w:ascii="Times New Roman" w:eastAsia="Times New Roman" w:hAnsi="Times New Roman" w:cs="Times New Roman"/>
                <w:color w:val="000000"/>
                <w:lang w:eastAsia="ru-RU"/>
              </w:rPr>
            </w:pPr>
          </w:p>
        </w:tc>
        <w:tc>
          <w:tcPr>
            <w:tcW w:w="2007" w:type="dxa"/>
            <w:vMerge/>
            <w:tcBorders>
              <w:top w:val="single" w:sz="4" w:space="0" w:color="auto"/>
              <w:left w:val="single" w:sz="4" w:space="0" w:color="auto"/>
              <w:bottom w:val="single" w:sz="4" w:space="0" w:color="auto"/>
              <w:right w:val="single" w:sz="4" w:space="0" w:color="auto"/>
            </w:tcBorders>
            <w:vAlign w:val="center"/>
            <w:hideMark/>
          </w:tcPr>
          <w:p w:rsidR="00C9104E" w:rsidRPr="00C9104E" w:rsidRDefault="00C9104E" w:rsidP="00C9104E">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vAlign w:val="bottom"/>
            <w:hideMark/>
          </w:tcPr>
          <w:p w:rsidR="00C9104E" w:rsidRPr="00C9104E" w:rsidRDefault="00C9104E" w:rsidP="00C9104E">
            <w:pPr>
              <w:spacing w:after="0" w:line="240" w:lineRule="auto"/>
              <w:jc w:val="center"/>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без НДС</w:t>
            </w:r>
          </w:p>
        </w:tc>
        <w:tc>
          <w:tcPr>
            <w:tcW w:w="992" w:type="dxa"/>
            <w:tcBorders>
              <w:top w:val="nil"/>
              <w:left w:val="nil"/>
              <w:bottom w:val="single" w:sz="4" w:space="0" w:color="auto"/>
              <w:right w:val="single" w:sz="4" w:space="0" w:color="auto"/>
            </w:tcBorders>
            <w:shd w:val="clear" w:color="auto" w:fill="auto"/>
            <w:vAlign w:val="bottom"/>
            <w:hideMark/>
          </w:tcPr>
          <w:p w:rsidR="00C9104E" w:rsidRPr="00C9104E" w:rsidRDefault="00C9104E" w:rsidP="00C9104E">
            <w:pPr>
              <w:spacing w:after="0" w:line="240" w:lineRule="auto"/>
              <w:jc w:val="center"/>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с НДС</w:t>
            </w:r>
          </w:p>
        </w:tc>
        <w:tc>
          <w:tcPr>
            <w:tcW w:w="1134" w:type="dxa"/>
            <w:tcBorders>
              <w:top w:val="nil"/>
              <w:left w:val="nil"/>
              <w:bottom w:val="single" w:sz="4" w:space="0" w:color="auto"/>
              <w:right w:val="single" w:sz="4" w:space="0" w:color="auto"/>
            </w:tcBorders>
            <w:shd w:val="clear" w:color="auto" w:fill="auto"/>
            <w:vAlign w:val="bottom"/>
            <w:hideMark/>
          </w:tcPr>
          <w:p w:rsidR="00C9104E" w:rsidRPr="00C9104E" w:rsidRDefault="00C9104E" w:rsidP="00C9104E">
            <w:pPr>
              <w:spacing w:after="0" w:line="240" w:lineRule="auto"/>
              <w:jc w:val="center"/>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без НДС</w:t>
            </w:r>
          </w:p>
        </w:tc>
        <w:tc>
          <w:tcPr>
            <w:tcW w:w="992" w:type="dxa"/>
            <w:tcBorders>
              <w:top w:val="nil"/>
              <w:left w:val="nil"/>
              <w:bottom w:val="single" w:sz="4" w:space="0" w:color="auto"/>
              <w:right w:val="single" w:sz="4" w:space="0" w:color="auto"/>
            </w:tcBorders>
            <w:shd w:val="clear" w:color="auto" w:fill="auto"/>
            <w:vAlign w:val="bottom"/>
            <w:hideMark/>
          </w:tcPr>
          <w:p w:rsidR="00C9104E" w:rsidRPr="00C9104E" w:rsidRDefault="00C9104E" w:rsidP="00C9104E">
            <w:pPr>
              <w:spacing w:after="0" w:line="240" w:lineRule="auto"/>
              <w:jc w:val="center"/>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с НДС</w:t>
            </w:r>
          </w:p>
        </w:tc>
        <w:tc>
          <w:tcPr>
            <w:tcW w:w="3783" w:type="dxa"/>
            <w:vMerge/>
            <w:tcBorders>
              <w:top w:val="single" w:sz="4" w:space="0" w:color="auto"/>
              <w:left w:val="single" w:sz="4" w:space="0" w:color="auto"/>
              <w:bottom w:val="single" w:sz="4" w:space="0" w:color="auto"/>
              <w:right w:val="single" w:sz="4" w:space="0" w:color="auto"/>
            </w:tcBorders>
            <w:vAlign w:val="center"/>
            <w:hideMark/>
          </w:tcPr>
          <w:p w:rsidR="00C9104E" w:rsidRPr="00C9104E" w:rsidRDefault="00C9104E" w:rsidP="00C9104E">
            <w:pPr>
              <w:spacing w:after="0" w:line="240" w:lineRule="auto"/>
              <w:rPr>
                <w:rFonts w:ascii="Times New Roman" w:eastAsia="Times New Roman" w:hAnsi="Times New Roman" w:cs="Times New Roman"/>
                <w:color w:val="000000"/>
                <w:lang w:eastAsia="ru-RU"/>
              </w:rPr>
            </w:pPr>
          </w:p>
        </w:tc>
      </w:tr>
      <w:tr w:rsidR="00C9104E" w:rsidRPr="00C9104E" w:rsidTr="00116A6B">
        <w:trPr>
          <w:trHeight w:val="396"/>
        </w:trPr>
        <w:tc>
          <w:tcPr>
            <w:tcW w:w="5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center"/>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1</w:t>
            </w:r>
          </w:p>
        </w:tc>
        <w:tc>
          <w:tcPr>
            <w:tcW w:w="2007"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rPr>
                <w:rFonts w:ascii="Times New Roman" w:eastAsia="Times New Roman" w:hAnsi="Times New Roman" w:cs="Times New Roman"/>
                <w:iCs/>
                <w:color w:val="000000"/>
                <w:lang w:eastAsia="ru-RU"/>
              </w:rPr>
            </w:pPr>
            <w:r w:rsidRPr="00C9104E">
              <w:rPr>
                <w:rFonts w:ascii="Times New Roman" w:eastAsia="Times New Roman" w:hAnsi="Times New Roman" w:cs="Times New Roman"/>
                <w:iCs/>
                <w:color w:val="000000"/>
                <w:lang w:eastAsia="ru-RU"/>
              </w:rPr>
              <w:t>Тепловая энергия</w:t>
            </w:r>
          </w:p>
        </w:tc>
        <w:tc>
          <w:tcPr>
            <w:tcW w:w="1134"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1 938,95</w:t>
            </w:r>
          </w:p>
        </w:tc>
        <w:tc>
          <w:tcPr>
            <w:tcW w:w="992"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2 287,96</w:t>
            </w:r>
          </w:p>
        </w:tc>
        <w:tc>
          <w:tcPr>
            <w:tcW w:w="1134"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2 004,88</w:t>
            </w:r>
          </w:p>
        </w:tc>
        <w:tc>
          <w:tcPr>
            <w:tcW w:w="992"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2 365,76</w:t>
            </w:r>
          </w:p>
        </w:tc>
        <w:tc>
          <w:tcPr>
            <w:tcW w:w="3783" w:type="dxa"/>
            <w:tcBorders>
              <w:top w:val="nil"/>
              <w:left w:val="nil"/>
              <w:bottom w:val="single" w:sz="4" w:space="0" w:color="auto"/>
              <w:right w:val="single" w:sz="4" w:space="0" w:color="auto"/>
            </w:tcBorders>
            <w:shd w:val="clear" w:color="000000" w:fill="FFFFFF"/>
            <w:noWrap/>
            <w:vAlign w:val="center"/>
            <w:hideMark/>
          </w:tcPr>
          <w:p w:rsidR="00C9104E" w:rsidRPr="00C9104E" w:rsidRDefault="00C9104E" w:rsidP="00C9104E">
            <w:pPr>
              <w:spacing w:after="0" w:line="240" w:lineRule="auto"/>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Постановление РСТ РО от 27.11.2015 №70/9</w:t>
            </w:r>
          </w:p>
        </w:tc>
      </w:tr>
      <w:tr w:rsidR="00C9104E" w:rsidRPr="00C9104E" w:rsidTr="00116A6B">
        <w:trPr>
          <w:trHeight w:val="2736"/>
        </w:trPr>
        <w:tc>
          <w:tcPr>
            <w:tcW w:w="540" w:type="dxa"/>
            <w:vMerge/>
            <w:tcBorders>
              <w:top w:val="nil"/>
              <w:left w:val="single" w:sz="4" w:space="0" w:color="auto"/>
              <w:bottom w:val="single" w:sz="4" w:space="0" w:color="auto"/>
              <w:right w:val="single" w:sz="4" w:space="0" w:color="auto"/>
            </w:tcBorders>
            <w:vAlign w:val="center"/>
            <w:hideMark/>
          </w:tcPr>
          <w:p w:rsidR="00C9104E" w:rsidRPr="00C9104E" w:rsidRDefault="00C9104E" w:rsidP="00C9104E">
            <w:pPr>
              <w:spacing w:after="0" w:line="240" w:lineRule="auto"/>
              <w:rPr>
                <w:rFonts w:ascii="Times New Roman" w:eastAsia="Times New Roman" w:hAnsi="Times New Roman" w:cs="Times New Roman"/>
                <w:color w:val="000000"/>
                <w:lang w:eastAsia="ru-RU"/>
              </w:rPr>
            </w:pPr>
          </w:p>
        </w:tc>
        <w:tc>
          <w:tcPr>
            <w:tcW w:w="2007"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rPr>
                <w:rFonts w:ascii="Times New Roman" w:eastAsia="Times New Roman" w:hAnsi="Times New Roman" w:cs="Times New Roman"/>
                <w:iCs/>
                <w:color w:val="000000"/>
                <w:lang w:eastAsia="ru-RU"/>
              </w:rPr>
            </w:pPr>
            <w:r w:rsidRPr="00C9104E">
              <w:rPr>
                <w:rFonts w:ascii="Times New Roman" w:eastAsia="Times New Roman" w:hAnsi="Times New Roman" w:cs="Times New Roman"/>
                <w:iCs/>
                <w:color w:val="000000"/>
                <w:lang w:eastAsia="ru-RU"/>
              </w:rPr>
              <w:t>Тепловая энергия для населения</w:t>
            </w:r>
          </w:p>
        </w:tc>
        <w:tc>
          <w:tcPr>
            <w:tcW w:w="1134"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1 523,32</w:t>
            </w:r>
          </w:p>
        </w:tc>
        <w:tc>
          <w:tcPr>
            <w:tcW w:w="992"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1 797,52</w:t>
            </w:r>
          </w:p>
        </w:tc>
        <w:tc>
          <w:tcPr>
            <w:tcW w:w="1134"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1 619,29</w:t>
            </w:r>
          </w:p>
        </w:tc>
        <w:tc>
          <w:tcPr>
            <w:tcW w:w="992"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1 910,76</w:t>
            </w:r>
          </w:p>
        </w:tc>
        <w:tc>
          <w:tcPr>
            <w:tcW w:w="3783" w:type="dxa"/>
            <w:tcBorders>
              <w:top w:val="nil"/>
              <w:left w:val="nil"/>
              <w:bottom w:val="single" w:sz="4" w:space="0" w:color="auto"/>
              <w:right w:val="single" w:sz="4" w:space="0" w:color="auto"/>
            </w:tcBorders>
            <w:shd w:val="clear" w:color="000000" w:fill="FFFFFF"/>
            <w:vAlign w:val="center"/>
            <w:hideMark/>
          </w:tcPr>
          <w:p w:rsidR="00C9104E" w:rsidRPr="00C9104E" w:rsidRDefault="00C9104E" w:rsidP="00C9104E">
            <w:pPr>
              <w:spacing w:after="0" w:line="240" w:lineRule="auto"/>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Постановление Администрации г. Ростова-на-Дону от 30.03.2016 № 312                                                                                                                                                                                                      Постановление Администрации г. Ростова-на-Дону от 28.04.2016 № 468                                                                                                                                                                                                       Постановление Администрации г. Ростова-на-Дону от 24.05.2016 № 637                                                                                                                                                                                                                                                                                                                                                                                                                                               Постановление Администрации г. Ростова-на-Дону от 13.10.2016 № 1474                                                                                                                                                                                                                 Решение № 154 Городской думы шестого созыва г. Ростова-на-Дону от 21.06.2016 Заседание №9</w:t>
            </w:r>
          </w:p>
        </w:tc>
      </w:tr>
      <w:tr w:rsidR="00C9104E" w:rsidRPr="00C9104E" w:rsidTr="00116A6B">
        <w:trPr>
          <w:trHeight w:val="4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C9104E" w:rsidRPr="00C9104E" w:rsidRDefault="00C9104E" w:rsidP="00C9104E">
            <w:pPr>
              <w:spacing w:after="0" w:line="240" w:lineRule="auto"/>
              <w:jc w:val="center"/>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2</w:t>
            </w:r>
          </w:p>
        </w:tc>
        <w:tc>
          <w:tcPr>
            <w:tcW w:w="2007"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rPr>
                <w:rFonts w:ascii="Times New Roman" w:eastAsia="Times New Roman" w:hAnsi="Times New Roman" w:cs="Times New Roman"/>
                <w:iCs/>
                <w:color w:val="000000"/>
                <w:lang w:eastAsia="ru-RU"/>
              </w:rPr>
            </w:pPr>
            <w:r w:rsidRPr="00C9104E">
              <w:rPr>
                <w:rFonts w:ascii="Times New Roman" w:eastAsia="Times New Roman" w:hAnsi="Times New Roman" w:cs="Times New Roman"/>
                <w:iCs/>
                <w:color w:val="000000"/>
                <w:lang w:eastAsia="ru-RU"/>
              </w:rPr>
              <w:t>Теплоноситель</w:t>
            </w:r>
          </w:p>
        </w:tc>
        <w:tc>
          <w:tcPr>
            <w:tcW w:w="1134"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45,28</w:t>
            </w:r>
          </w:p>
        </w:tc>
        <w:tc>
          <w:tcPr>
            <w:tcW w:w="992"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53,43</w:t>
            </w:r>
          </w:p>
        </w:tc>
        <w:tc>
          <w:tcPr>
            <w:tcW w:w="1134"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49,73</w:t>
            </w:r>
          </w:p>
        </w:tc>
        <w:tc>
          <w:tcPr>
            <w:tcW w:w="992"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58,68</w:t>
            </w:r>
          </w:p>
        </w:tc>
        <w:tc>
          <w:tcPr>
            <w:tcW w:w="3783" w:type="dxa"/>
            <w:tcBorders>
              <w:top w:val="nil"/>
              <w:left w:val="nil"/>
              <w:bottom w:val="single" w:sz="4" w:space="0" w:color="auto"/>
              <w:right w:val="single" w:sz="4" w:space="0" w:color="auto"/>
            </w:tcBorders>
            <w:shd w:val="clear" w:color="000000" w:fill="FFFFFF"/>
            <w:noWrap/>
            <w:vAlign w:val="center"/>
            <w:hideMark/>
          </w:tcPr>
          <w:p w:rsidR="00C9104E" w:rsidRPr="00C9104E" w:rsidRDefault="00C9104E" w:rsidP="00C9104E">
            <w:pPr>
              <w:spacing w:after="0" w:line="240" w:lineRule="auto"/>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 xml:space="preserve">Постановление РСТ РО от </w:t>
            </w:r>
            <w:proofErr w:type="gramStart"/>
            <w:r w:rsidRPr="00C9104E">
              <w:rPr>
                <w:rFonts w:ascii="Times New Roman" w:eastAsia="Times New Roman" w:hAnsi="Times New Roman" w:cs="Times New Roman"/>
                <w:color w:val="000000"/>
                <w:lang w:eastAsia="ru-RU"/>
              </w:rPr>
              <w:t>27.11.2015  №</w:t>
            </w:r>
            <w:proofErr w:type="gramEnd"/>
            <w:r w:rsidRPr="00C9104E">
              <w:rPr>
                <w:rFonts w:ascii="Times New Roman" w:eastAsia="Times New Roman" w:hAnsi="Times New Roman" w:cs="Times New Roman"/>
                <w:color w:val="000000"/>
                <w:lang w:eastAsia="ru-RU"/>
              </w:rPr>
              <w:t>70/10</w:t>
            </w:r>
          </w:p>
        </w:tc>
      </w:tr>
      <w:tr w:rsidR="00C9104E" w:rsidRPr="00C9104E" w:rsidTr="00116A6B">
        <w:trPr>
          <w:trHeight w:val="67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center"/>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3</w:t>
            </w:r>
          </w:p>
        </w:tc>
        <w:tc>
          <w:tcPr>
            <w:tcW w:w="2007" w:type="dxa"/>
            <w:tcBorders>
              <w:top w:val="nil"/>
              <w:left w:val="nil"/>
              <w:bottom w:val="single" w:sz="4" w:space="0" w:color="auto"/>
              <w:right w:val="single" w:sz="4" w:space="0" w:color="auto"/>
            </w:tcBorders>
            <w:shd w:val="clear" w:color="auto" w:fill="auto"/>
            <w:vAlign w:val="center"/>
            <w:hideMark/>
          </w:tcPr>
          <w:p w:rsidR="00C9104E" w:rsidRPr="00C9104E" w:rsidRDefault="00C9104E" w:rsidP="00C9104E">
            <w:pPr>
              <w:spacing w:after="0" w:line="240" w:lineRule="auto"/>
              <w:rPr>
                <w:rFonts w:ascii="Times New Roman" w:eastAsia="Times New Roman" w:hAnsi="Times New Roman" w:cs="Times New Roman"/>
                <w:iCs/>
                <w:color w:val="000000"/>
                <w:lang w:eastAsia="ru-RU"/>
              </w:rPr>
            </w:pPr>
            <w:r w:rsidRPr="00C9104E">
              <w:rPr>
                <w:rFonts w:ascii="Times New Roman" w:eastAsia="Times New Roman" w:hAnsi="Times New Roman" w:cs="Times New Roman"/>
                <w:iCs/>
                <w:color w:val="000000"/>
                <w:lang w:eastAsia="ru-RU"/>
              </w:rPr>
              <w:t>Транспортировка ООО "Лукойл-ТТК"</w:t>
            </w:r>
          </w:p>
        </w:tc>
        <w:tc>
          <w:tcPr>
            <w:tcW w:w="1134"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106,26</w:t>
            </w:r>
          </w:p>
        </w:tc>
        <w:tc>
          <w:tcPr>
            <w:tcW w:w="992"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125,39</w:t>
            </w:r>
          </w:p>
        </w:tc>
        <w:tc>
          <w:tcPr>
            <w:tcW w:w="1134"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109,76</w:t>
            </w:r>
          </w:p>
        </w:tc>
        <w:tc>
          <w:tcPr>
            <w:tcW w:w="992" w:type="dxa"/>
            <w:tcBorders>
              <w:top w:val="nil"/>
              <w:left w:val="nil"/>
              <w:bottom w:val="single" w:sz="4" w:space="0" w:color="auto"/>
              <w:right w:val="single" w:sz="4" w:space="0" w:color="auto"/>
            </w:tcBorders>
            <w:shd w:val="clear" w:color="auto" w:fill="auto"/>
            <w:noWrap/>
            <w:vAlign w:val="center"/>
            <w:hideMark/>
          </w:tcPr>
          <w:p w:rsidR="00C9104E" w:rsidRPr="00C9104E" w:rsidRDefault="00C9104E" w:rsidP="00C9104E">
            <w:pPr>
              <w:spacing w:after="0" w:line="240" w:lineRule="auto"/>
              <w:jc w:val="right"/>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129,52</w:t>
            </w:r>
          </w:p>
        </w:tc>
        <w:tc>
          <w:tcPr>
            <w:tcW w:w="3783" w:type="dxa"/>
            <w:tcBorders>
              <w:top w:val="nil"/>
              <w:left w:val="nil"/>
              <w:bottom w:val="single" w:sz="4" w:space="0" w:color="auto"/>
              <w:right w:val="single" w:sz="4" w:space="0" w:color="auto"/>
            </w:tcBorders>
            <w:shd w:val="clear" w:color="000000" w:fill="FFFFFF"/>
            <w:noWrap/>
            <w:vAlign w:val="center"/>
            <w:hideMark/>
          </w:tcPr>
          <w:p w:rsidR="00C9104E" w:rsidRPr="00C9104E" w:rsidRDefault="00C9104E" w:rsidP="00C9104E">
            <w:pPr>
              <w:spacing w:after="0" w:line="240" w:lineRule="auto"/>
              <w:rPr>
                <w:rFonts w:ascii="Times New Roman" w:eastAsia="Times New Roman" w:hAnsi="Times New Roman" w:cs="Times New Roman"/>
                <w:color w:val="000000"/>
                <w:lang w:eastAsia="ru-RU"/>
              </w:rPr>
            </w:pPr>
            <w:r w:rsidRPr="00C9104E">
              <w:rPr>
                <w:rFonts w:ascii="Times New Roman" w:eastAsia="Times New Roman" w:hAnsi="Times New Roman" w:cs="Times New Roman"/>
                <w:color w:val="000000"/>
                <w:lang w:eastAsia="ru-RU"/>
              </w:rPr>
              <w:t xml:space="preserve">Постановление РСТ РО от </w:t>
            </w:r>
            <w:proofErr w:type="gramStart"/>
            <w:r w:rsidRPr="00C9104E">
              <w:rPr>
                <w:rFonts w:ascii="Times New Roman" w:eastAsia="Times New Roman" w:hAnsi="Times New Roman" w:cs="Times New Roman"/>
                <w:color w:val="000000"/>
                <w:lang w:eastAsia="ru-RU"/>
              </w:rPr>
              <w:t>27.11.2015  №</w:t>
            </w:r>
            <w:proofErr w:type="gramEnd"/>
            <w:r w:rsidRPr="00C9104E">
              <w:rPr>
                <w:rFonts w:ascii="Times New Roman" w:eastAsia="Times New Roman" w:hAnsi="Times New Roman" w:cs="Times New Roman"/>
                <w:color w:val="000000"/>
                <w:lang w:eastAsia="ru-RU"/>
              </w:rPr>
              <w:t>70/11</w:t>
            </w:r>
          </w:p>
        </w:tc>
      </w:tr>
    </w:tbl>
    <w:p w:rsidR="00116A6B" w:rsidRDefault="00116A6B" w:rsidP="00116A6B">
      <w:pPr>
        <w:spacing w:after="0"/>
        <w:jc w:val="center"/>
        <w:rPr>
          <w:rFonts w:ascii="Times New Roman" w:hAnsi="Times New Roman" w:cs="Times New Roman"/>
          <w:sz w:val="28"/>
          <w:szCs w:val="28"/>
        </w:rPr>
      </w:pPr>
    </w:p>
    <w:p w:rsidR="00DB6245" w:rsidRPr="00116A6B" w:rsidRDefault="00116A6B" w:rsidP="00116A6B">
      <w:pPr>
        <w:spacing w:after="0"/>
        <w:jc w:val="center"/>
        <w:rPr>
          <w:rFonts w:ascii="Times New Roman" w:hAnsi="Times New Roman" w:cs="Times New Roman"/>
          <w:sz w:val="28"/>
          <w:szCs w:val="28"/>
        </w:rPr>
      </w:pPr>
      <w:r w:rsidRPr="00116A6B">
        <w:rPr>
          <w:rFonts w:ascii="Times New Roman" w:hAnsi="Times New Roman" w:cs="Times New Roman"/>
          <w:sz w:val="28"/>
          <w:szCs w:val="28"/>
        </w:rPr>
        <w:t>Стоимость покупки тепловой энергии и теплоносителя у сторонних организаций</w:t>
      </w:r>
    </w:p>
    <w:tbl>
      <w:tblPr>
        <w:tblpPr w:leftFromText="180" w:rightFromText="180" w:vertAnchor="text" w:horzAnchor="margin" w:tblpXSpec="center" w:tblpY="162"/>
        <w:tblW w:w="10060" w:type="dxa"/>
        <w:tblLayout w:type="fixed"/>
        <w:tblLook w:val="04A0" w:firstRow="1" w:lastRow="0" w:firstColumn="1" w:lastColumn="0" w:noHBand="0" w:noVBand="1"/>
      </w:tblPr>
      <w:tblGrid>
        <w:gridCol w:w="540"/>
        <w:gridCol w:w="2007"/>
        <w:gridCol w:w="987"/>
        <w:gridCol w:w="1139"/>
        <w:gridCol w:w="1134"/>
        <w:gridCol w:w="1134"/>
        <w:gridCol w:w="3119"/>
      </w:tblGrid>
      <w:tr w:rsidR="00116A6B" w:rsidRPr="00116A6B" w:rsidTr="00116A6B">
        <w:trPr>
          <w:trHeight w:val="60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 п/п</w:t>
            </w:r>
          </w:p>
        </w:tc>
        <w:tc>
          <w:tcPr>
            <w:tcW w:w="20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Наименование</w:t>
            </w:r>
          </w:p>
        </w:tc>
        <w:tc>
          <w:tcPr>
            <w:tcW w:w="2126" w:type="dxa"/>
            <w:gridSpan w:val="2"/>
            <w:tcBorders>
              <w:top w:val="single" w:sz="4" w:space="0" w:color="auto"/>
              <w:left w:val="nil"/>
              <w:bottom w:val="single" w:sz="4" w:space="0" w:color="auto"/>
              <w:right w:val="single" w:sz="4" w:space="0" w:color="auto"/>
            </w:tcBorders>
            <w:shd w:val="clear" w:color="auto" w:fill="auto"/>
            <w:vAlign w:val="bottom"/>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с 01.01.2016 по 30.06.2016</w:t>
            </w:r>
          </w:p>
        </w:tc>
        <w:tc>
          <w:tcPr>
            <w:tcW w:w="2268" w:type="dxa"/>
            <w:gridSpan w:val="2"/>
            <w:tcBorders>
              <w:top w:val="single" w:sz="4" w:space="0" w:color="auto"/>
              <w:left w:val="nil"/>
              <w:bottom w:val="single" w:sz="4" w:space="0" w:color="auto"/>
              <w:right w:val="single" w:sz="4" w:space="0" w:color="auto"/>
            </w:tcBorders>
            <w:shd w:val="clear" w:color="auto" w:fill="auto"/>
            <w:vAlign w:val="bottom"/>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с 01.07.2016 по 31.12.2016</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Примечание</w:t>
            </w:r>
          </w:p>
        </w:tc>
      </w:tr>
      <w:tr w:rsidR="00116A6B" w:rsidRPr="00116A6B" w:rsidTr="00116A6B">
        <w:trPr>
          <w:trHeight w:val="31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p>
        </w:tc>
        <w:tc>
          <w:tcPr>
            <w:tcW w:w="2007" w:type="dxa"/>
            <w:vMerge/>
            <w:tcBorders>
              <w:top w:val="single" w:sz="4" w:space="0" w:color="auto"/>
              <w:left w:val="single" w:sz="4" w:space="0" w:color="auto"/>
              <w:bottom w:val="single" w:sz="4" w:space="0" w:color="auto"/>
              <w:right w:val="single" w:sz="4" w:space="0" w:color="auto"/>
            </w:tcBorders>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p>
        </w:tc>
        <w:tc>
          <w:tcPr>
            <w:tcW w:w="987" w:type="dxa"/>
            <w:tcBorders>
              <w:top w:val="nil"/>
              <w:left w:val="nil"/>
              <w:bottom w:val="single" w:sz="4" w:space="0" w:color="auto"/>
              <w:right w:val="single" w:sz="4" w:space="0" w:color="auto"/>
            </w:tcBorders>
            <w:shd w:val="clear" w:color="auto" w:fill="auto"/>
            <w:vAlign w:val="bottom"/>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без НДС</w:t>
            </w:r>
          </w:p>
        </w:tc>
        <w:tc>
          <w:tcPr>
            <w:tcW w:w="1139" w:type="dxa"/>
            <w:tcBorders>
              <w:top w:val="nil"/>
              <w:left w:val="nil"/>
              <w:bottom w:val="single" w:sz="4" w:space="0" w:color="auto"/>
              <w:right w:val="single" w:sz="4" w:space="0" w:color="auto"/>
            </w:tcBorders>
            <w:shd w:val="clear" w:color="auto" w:fill="auto"/>
            <w:vAlign w:val="bottom"/>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с НДС</w:t>
            </w:r>
          </w:p>
        </w:tc>
        <w:tc>
          <w:tcPr>
            <w:tcW w:w="1134" w:type="dxa"/>
            <w:tcBorders>
              <w:top w:val="nil"/>
              <w:left w:val="nil"/>
              <w:bottom w:val="single" w:sz="4" w:space="0" w:color="auto"/>
              <w:right w:val="single" w:sz="4" w:space="0" w:color="auto"/>
            </w:tcBorders>
            <w:shd w:val="clear" w:color="auto" w:fill="auto"/>
            <w:vAlign w:val="bottom"/>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без НДС</w:t>
            </w:r>
          </w:p>
        </w:tc>
        <w:tc>
          <w:tcPr>
            <w:tcW w:w="1134" w:type="dxa"/>
            <w:tcBorders>
              <w:top w:val="nil"/>
              <w:left w:val="nil"/>
              <w:bottom w:val="single" w:sz="4" w:space="0" w:color="auto"/>
              <w:right w:val="single" w:sz="4" w:space="0" w:color="auto"/>
            </w:tcBorders>
            <w:shd w:val="clear" w:color="auto" w:fill="auto"/>
            <w:vAlign w:val="bottom"/>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с НДС</w:t>
            </w: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p>
        </w:tc>
      </w:tr>
      <w:tr w:rsidR="00116A6B" w:rsidRPr="00116A6B" w:rsidTr="00116A6B">
        <w:trPr>
          <w:trHeight w:val="480"/>
        </w:trPr>
        <w:tc>
          <w:tcPr>
            <w:tcW w:w="5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1</w:t>
            </w:r>
          </w:p>
        </w:tc>
        <w:tc>
          <w:tcPr>
            <w:tcW w:w="2007" w:type="dxa"/>
            <w:tcBorders>
              <w:top w:val="nil"/>
              <w:left w:val="nil"/>
              <w:bottom w:val="single" w:sz="4" w:space="0" w:color="auto"/>
              <w:right w:val="single" w:sz="4" w:space="0" w:color="auto"/>
            </w:tcBorders>
            <w:shd w:val="clear" w:color="000000" w:fill="FFFFFF"/>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Покупка т/эн ООО "РСМ"</w:t>
            </w:r>
          </w:p>
        </w:tc>
        <w:tc>
          <w:tcPr>
            <w:tcW w:w="987"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1 567,34</w:t>
            </w:r>
          </w:p>
        </w:tc>
        <w:tc>
          <w:tcPr>
            <w:tcW w:w="1139"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1 849,46</w:t>
            </w:r>
          </w:p>
        </w:tc>
        <w:tc>
          <w:tcPr>
            <w:tcW w:w="1134"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1 697,76</w:t>
            </w:r>
          </w:p>
        </w:tc>
        <w:tc>
          <w:tcPr>
            <w:tcW w:w="1134"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2 003,36</w:t>
            </w:r>
          </w:p>
        </w:tc>
        <w:tc>
          <w:tcPr>
            <w:tcW w:w="3119" w:type="dxa"/>
            <w:tcBorders>
              <w:top w:val="single" w:sz="4" w:space="0" w:color="auto"/>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Постановление РСТ РО от 27.11.2015 №70/19</w:t>
            </w:r>
          </w:p>
        </w:tc>
      </w:tr>
      <w:tr w:rsidR="00116A6B" w:rsidRPr="00116A6B" w:rsidTr="00116A6B">
        <w:trPr>
          <w:trHeight w:val="630"/>
        </w:trPr>
        <w:tc>
          <w:tcPr>
            <w:tcW w:w="540" w:type="dxa"/>
            <w:vMerge/>
            <w:tcBorders>
              <w:top w:val="nil"/>
              <w:left w:val="single" w:sz="4" w:space="0" w:color="auto"/>
              <w:bottom w:val="single" w:sz="4" w:space="0" w:color="auto"/>
              <w:right w:val="single" w:sz="4" w:space="0" w:color="auto"/>
            </w:tcBorders>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p>
        </w:tc>
        <w:tc>
          <w:tcPr>
            <w:tcW w:w="2007" w:type="dxa"/>
            <w:tcBorders>
              <w:top w:val="nil"/>
              <w:left w:val="nil"/>
              <w:bottom w:val="single" w:sz="4" w:space="0" w:color="auto"/>
              <w:right w:val="single" w:sz="4" w:space="0" w:color="auto"/>
            </w:tcBorders>
            <w:shd w:val="clear" w:color="000000" w:fill="FFFFFF"/>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Покупка теплоносителя ООО "РСМ"</w:t>
            </w:r>
          </w:p>
        </w:tc>
        <w:tc>
          <w:tcPr>
            <w:tcW w:w="987"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69,15</w:t>
            </w:r>
          </w:p>
        </w:tc>
        <w:tc>
          <w:tcPr>
            <w:tcW w:w="1139"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81,60</w:t>
            </w:r>
          </w:p>
        </w:tc>
        <w:tc>
          <w:tcPr>
            <w:tcW w:w="1134"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72,13</w:t>
            </w:r>
          </w:p>
        </w:tc>
        <w:tc>
          <w:tcPr>
            <w:tcW w:w="1134"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85,11</w:t>
            </w:r>
          </w:p>
        </w:tc>
        <w:tc>
          <w:tcPr>
            <w:tcW w:w="3119"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 xml:space="preserve">Постановление РСТ РО от </w:t>
            </w:r>
            <w:proofErr w:type="gramStart"/>
            <w:r w:rsidRPr="00116A6B">
              <w:rPr>
                <w:rFonts w:ascii="Times New Roman" w:eastAsia="Times New Roman" w:hAnsi="Times New Roman" w:cs="Times New Roman"/>
                <w:color w:val="000000"/>
                <w:lang w:eastAsia="ru-RU"/>
              </w:rPr>
              <w:t>27.11.2015  №</w:t>
            </w:r>
            <w:proofErr w:type="gramEnd"/>
            <w:r w:rsidRPr="00116A6B">
              <w:rPr>
                <w:rFonts w:ascii="Times New Roman" w:eastAsia="Times New Roman" w:hAnsi="Times New Roman" w:cs="Times New Roman"/>
                <w:color w:val="000000"/>
                <w:lang w:eastAsia="ru-RU"/>
              </w:rPr>
              <w:t>70/20</w:t>
            </w:r>
          </w:p>
        </w:tc>
      </w:tr>
      <w:tr w:rsidR="00116A6B" w:rsidRPr="00116A6B" w:rsidTr="00116A6B">
        <w:trPr>
          <w:trHeight w:val="315"/>
        </w:trPr>
        <w:tc>
          <w:tcPr>
            <w:tcW w:w="5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2</w:t>
            </w:r>
          </w:p>
        </w:tc>
        <w:tc>
          <w:tcPr>
            <w:tcW w:w="2007" w:type="dxa"/>
            <w:tcBorders>
              <w:top w:val="nil"/>
              <w:left w:val="nil"/>
              <w:bottom w:val="single" w:sz="4" w:space="0" w:color="auto"/>
              <w:right w:val="single" w:sz="4" w:space="0" w:color="auto"/>
            </w:tcBorders>
            <w:shd w:val="clear" w:color="000000" w:fill="FFFFFF"/>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Покупка т/эн ООО "Лукойл-ТТК"</w:t>
            </w:r>
          </w:p>
        </w:tc>
        <w:tc>
          <w:tcPr>
            <w:tcW w:w="987"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1 431,52</w:t>
            </w:r>
          </w:p>
        </w:tc>
        <w:tc>
          <w:tcPr>
            <w:tcW w:w="1139"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1 689,19</w:t>
            </w:r>
          </w:p>
        </w:tc>
        <w:tc>
          <w:tcPr>
            <w:tcW w:w="1134"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1 431,52</w:t>
            </w:r>
          </w:p>
        </w:tc>
        <w:tc>
          <w:tcPr>
            <w:tcW w:w="1134"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1 689,19</w:t>
            </w:r>
          </w:p>
        </w:tc>
        <w:tc>
          <w:tcPr>
            <w:tcW w:w="3119"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 xml:space="preserve">Постановление РСТ РО от </w:t>
            </w:r>
            <w:proofErr w:type="gramStart"/>
            <w:r w:rsidRPr="00116A6B">
              <w:rPr>
                <w:rFonts w:ascii="Times New Roman" w:eastAsia="Times New Roman" w:hAnsi="Times New Roman" w:cs="Times New Roman"/>
                <w:color w:val="000000"/>
                <w:lang w:eastAsia="ru-RU"/>
              </w:rPr>
              <w:t>30.11.2015  №</w:t>
            </w:r>
            <w:proofErr w:type="gramEnd"/>
            <w:r w:rsidRPr="00116A6B">
              <w:rPr>
                <w:rFonts w:ascii="Times New Roman" w:eastAsia="Times New Roman" w:hAnsi="Times New Roman" w:cs="Times New Roman"/>
                <w:color w:val="000000"/>
                <w:lang w:eastAsia="ru-RU"/>
              </w:rPr>
              <w:t>72/13</w:t>
            </w:r>
          </w:p>
        </w:tc>
      </w:tr>
      <w:tr w:rsidR="00116A6B" w:rsidRPr="00116A6B" w:rsidTr="00116A6B">
        <w:trPr>
          <w:trHeight w:val="750"/>
        </w:trPr>
        <w:tc>
          <w:tcPr>
            <w:tcW w:w="540" w:type="dxa"/>
            <w:vMerge/>
            <w:tcBorders>
              <w:top w:val="nil"/>
              <w:left w:val="single" w:sz="4" w:space="0" w:color="auto"/>
              <w:bottom w:val="single" w:sz="4" w:space="0" w:color="auto"/>
              <w:right w:val="single" w:sz="4" w:space="0" w:color="auto"/>
            </w:tcBorders>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p>
        </w:tc>
        <w:tc>
          <w:tcPr>
            <w:tcW w:w="2007" w:type="dxa"/>
            <w:tcBorders>
              <w:top w:val="nil"/>
              <w:left w:val="nil"/>
              <w:bottom w:val="single" w:sz="4" w:space="0" w:color="auto"/>
              <w:right w:val="single" w:sz="4" w:space="0" w:color="auto"/>
            </w:tcBorders>
            <w:shd w:val="clear" w:color="000000" w:fill="FFFFFF"/>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 xml:space="preserve">Покупка </w:t>
            </w:r>
            <w:proofErr w:type="gramStart"/>
            <w:r w:rsidRPr="00116A6B">
              <w:rPr>
                <w:rFonts w:ascii="Times New Roman" w:eastAsia="Times New Roman" w:hAnsi="Times New Roman" w:cs="Times New Roman"/>
                <w:color w:val="000000"/>
                <w:lang w:eastAsia="ru-RU"/>
              </w:rPr>
              <w:t>теп-ля</w:t>
            </w:r>
            <w:proofErr w:type="gramEnd"/>
            <w:r w:rsidRPr="00116A6B">
              <w:rPr>
                <w:rFonts w:ascii="Times New Roman" w:eastAsia="Times New Roman" w:hAnsi="Times New Roman" w:cs="Times New Roman"/>
                <w:color w:val="000000"/>
                <w:lang w:eastAsia="ru-RU"/>
              </w:rPr>
              <w:t xml:space="preserve"> ООО "Лукойл-ТТК"</w:t>
            </w:r>
          </w:p>
        </w:tc>
        <w:tc>
          <w:tcPr>
            <w:tcW w:w="987"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32,15</w:t>
            </w:r>
          </w:p>
        </w:tc>
        <w:tc>
          <w:tcPr>
            <w:tcW w:w="1139"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37,94</w:t>
            </w:r>
          </w:p>
        </w:tc>
        <w:tc>
          <w:tcPr>
            <w:tcW w:w="1134"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32,66</w:t>
            </w:r>
          </w:p>
        </w:tc>
        <w:tc>
          <w:tcPr>
            <w:tcW w:w="1134"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38,54</w:t>
            </w:r>
          </w:p>
        </w:tc>
        <w:tc>
          <w:tcPr>
            <w:tcW w:w="3119"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 xml:space="preserve">Постановление РСТ РО от </w:t>
            </w:r>
            <w:proofErr w:type="gramStart"/>
            <w:r w:rsidRPr="00116A6B">
              <w:rPr>
                <w:rFonts w:ascii="Times New Roman" w:eastAsia="Times New Roman" w:hAnsi="Times New Roman" w:cs="Times New Roman"/>
                <w:color w:val="000000"/>
                <w:lang w:eastAsia="ru-RU"/>
              </w:rPr>
              <w:t>30.11.2015  №</w:t>
            </w:r>
            <w:proofErr w:type="gramEnd"/>
            <w:r w:rsidRPr="00116A6B">
              <w:rPr>
                <w:rFonts w:ascii="Times New Roman" w:eastAsia="Times New Roman" w:hAnsi="Times New Roman" w:cs="Times New Roman"/>
                <w:color w:val="000000"/>
                <w:lang w:eastAsia="ru-RU"/>
              </w:rPr>
              <w:t>72/14</w:t>
            </w:r>
          </w:p>
        </w:tc>
      </w:tr>
      <w:tr w:rsidR="00116A6B" w:rsidRPr="00116A6B" w:rsidTr="00116A6B">
        <w:trPr>
          <w:trHeight w:val="45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116A6B" w:rsidRPr="00116A6B" w:rsidRDefault="00116A6B" w:rsidP="00116A6B">
            <w:pPr>
              <w:spacing w:after="0" w:line="240" w:lineRule="auto"/>
              <w:jc w:val="center"/>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3</w:t>
            </w:r>
          </w:p>
        </w:tc>
        <w:tc>
          <w:tcPr>
            <w:tcW w:w="2007" w:type="dxa"/>
            <w:tcBorders>
              <w:top w:val="nil"/>
              <w:left w:val="nil"/>
              <w:bottom w:val="single" w:sz="4" w:space="0" w:color="auto"/>
              <w:right w:val="single" w:sz="4" w:space="0" w:color="auto"/>
            </w:tcBorders>
            <w:shd w:val="clear" w:color="000000" w:fill="FFFFFF"/>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Покупка т/эн ООО "</w:t>
            </w:r>
            <w:proofErr w:type="spellStart"/>
            <w:r w:rsidRPr="00116A6B">
              <w:rPr>
                <w:rFonts w:ascii="Times New Roman" w:eastAsia="Times New Roman" w:hAnsi="Times New Roman" w:cs="Times New Roman"/>
                <w:color w:val="000000"/>
                <w:lang w:eastAsia="ru-RU"/>
              </w:rPr>
              <w:t>Нефто</w:t>
            </w:r>
            <w:proofErr w:type="spellEnd"/>
            <w:r w:rsidRPr="00116A6B">
              <w:rPr>
                <w:rFonts w:ascii="Times New Roman" w:eastAsia="Times New Roman" w:hAnsi="Times New Roman" w:cs="Times New Roman"/>
                <w:color w:val="000000"/>
                <w:lang w:eastAsia="ru-RU"/>
              </w:rPr>
              <w:t>-Юг"</w:t>
            </w:r>
          </w:p>
        </w:tc>
        <w:tc>
          <w:tcPr>
            <w:tcW w:w="987"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671,05</w:t>
            </w:r>
          </w:p>
        </w:tc>
        <w:tc>
          <w:tcPr>
            <w:tcW w:w="1139"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jc w:val="right"/>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693,86</w:t>
            </w:r>
          </w:p>
        </w:tc>
        <w:tc>
          <w:tcPr>
            <w:tcW w:w="1134"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000000" w:fill="FFFFFF"/>
            <w:noWrap/>
            <w:vAlign w:val="center"/>
            <w:hideMark/>
          </w:tcPr>
          <w:p w:rsidR="00116A6B" w:rsidRPr="00116A6B" w:rsidRDefault="00116A6B" w:rsidP="00116A6B">
            <w:pPr>
              <w:spacing w:after="0" w:line="240" w:lineRule="auto"/>
              <w:rPr>
                <w:rFonts w:ascii="Times New Roman" w:eastAsia="Times New Roman" w:hAnsi="Times New Roman" w:cs="Times New Roman"/>
                <w:color w:val="000000"/>
                <w:lang w:eastAsia="ru-RU"/>
              </w:rPr>
            </w:pPr>
            <w:r w:rsidRPr="00116A6B">
              <w:rPr>
                <w:rFonts w:ascii="Times New Roman" w:eastAsia="Times New Roman" w:hAnsi="Times New Roman" w:cs="Times New Roman"/>
                <w:color w:val="000000"/>
                <w:lang w:eastAsia="ru-RU"/>
              </w:rPr>
              <w:t xml:space="preserve">Постановление РСТ РО от </w:t>
            </w:r>
            <w:proofErr w:type="gramStart"/>
            <w:r w:rsidRPr="00116A6B">
              <w:rPr>
                <w:rFonts w:ascii="Times New Roman" w:eastAsia="Times New Roman" w:hAnsi="Times New Roman" w:cs="Times New Roman"/>
                <w:color w:val="000000"/>
                <w:lang w:eastAsia="ru-RU"/>
              </w:rPr>
              <w:t>12.11.2015  №</w:t>
            </w:r>
            <w:proofErr w:type="gramEnd"/>
            <w:r w:rsidRPr="00116A6B">
              <w:rPr>
                <w:rFonts w:ascii="Times New Roman" w:eastAsia="Times New Roman" w:hAnsi="Times New Roman" w:cs="Times New Roman"/>
                <w:color w:val="000000"/>
                <w:lang w:eastAsia="ru-RU"/>
              </w:rPr>
              <w:t>63/9</w:t>
            </w:r>
          </w:p>
        </w:tc>
      </w:tr>
    </w:tbl>
    <w:p w:rsidR="00895366" w:rsidRDefault="00895366" w:rsidP="00DB6245">
      <w:pPr>
        <w:pStyle w:val="a3"/>
        <w:spacing w:after="0"/>
        <w:ind w:left="1637"/>
        <w:jc w:val="both"/>
        <w:rPr>
          <w:rFonts w:ascii="Times New Roman" w:hAnsi="Times New Roman" w:cs="Times New Roman"/>
          <w:b/>
          <w:sz w:val="28"/>
          <w:szCs w:val="28"/>
        </w:rPr>
      </w:pPr>
    </w:p>
    <w:p w:rsidR="00895366" w:rsidRDefault="00895366" w:rsidP="00116A6B">
      <w:pPr>
        <w:spacing w:after="0"/>
        <w:jc w:val="both"/>
        <w:rPr>
          <w:rFonts w:ascii="Times New Roman" w:hAnsi="Times New Roman" w:cs="Times New Roman"/>
          <w:b/>
          <w:sz w:val="28"/>
          <w:szCs w:val="28"/>
        </w:rPr>
      </w:pPr>
    </w:p>
    <w:p w:rsidR="00116A6B" w:rsidRPr="00116A6B" w:rsidRDefault="00116A6B" w:rsidP="00116A6B">
      <w:pPr>
        <w:spacing w:after="0"/>
        <w:jc w:val="both"/>
        <w:rPr>
          <w:rFonts w:ascii="Times New Roman" w:hAnsi="Times New Roman" w:cs="Times New Roman"/>
          <w:b/>
          <w:sz w:val="28"/>
          <w:szCs w:val="28"/>
        </w:rPr>
      </w:pPr>
    </w:p>
    <w:p w:rsidR="00DB6245" w:rsidRDefault="00DB6245" w:rsidP="00E67B3E">
      <w:pPr>
        <w:pStyle w:val="a3"/>
        <w:numPr>
          <w:ilvl w:val="1"/>
          <w:numId w:val="11"/>
        </w:numPr>
        <w:spacing w:after="0"/>
        <w:ind w:left="142" w:firstLine="709"/>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Стоимость тепловой энергии</w:t>
      </w:r>
    </w:p>
    <w:p w:rsidR="006E13D9" w:rsidRPr="006E13D9" w:rsidRDefault="006E13D9" w:rsidP="006E13D9">
      <w:pPr>
        <w:spacing w:after="0"/>
        <w:jc w:val="both"/>
        <w:rPr>
          <w:rFonts w:ascii="Times New Roman" w:hAnsi="Times New Roman" w:cs="Times New Roman"/>
          <w:b/>
          <w:sz w:val="28"/>
          <w:szCs w:val="28"/>
        </w:rPr>
      </w:pPr>
    </w:p>
    <w:p w:rsidR="00DB6245" w:rsidRPr="006E13D9" w:rsidRDefault="006E13D9" w:rsidP="006E13D9">
      <w:pPr>
        <w:spacing w:after="0"/>
        <w:ind w:firstLine="709"/>
        <w:jc w:val="both"/>
        <w:rPr>
          <w:rFonts w:ascii="Times New Roman" w:hAnsi="Times New Roman" w:cs="Times New Roman"/>
          <w:sz w:val="28"/>
          <w:szCs w:val="28"/>
        </w:rPr>
      </w:pPr>
      <w:r w:rsidRPr="006E13D9">
        <w:rPr>
          <w:rFonts w:ascii="Times New Roman" w:hAnsi="Times New Roman" w:cs="Times New Roman"/>
          <w:sz w:val="28"/>
          <w:szCs w:val="28"/>
        </w:rPr>
        <w:t>Основной вид деятельности</w:t>
      </w:r>
      <w:r>
        <w:rPr>
          <w:rFonts w:ascii="Times New Roman" w:hAnsi="Times New Roman" w:cs="Times New Roman"/>
          <w:sz w:val="28"/>
          <w:szCs w:val="28"/>
        </w:rPr>
        <w:t xml:space="preserve"> АО «Теплокоммунэнерго»</w:t>
      </w:r>
      <w:r w:rsidRPr="006E13D9">
        <w:rPr>
          <w:rFonts w:ascii="Times New Roman" w:hAnsi="Times New Roman" w:cs="Times New Roman"/>
          <w:sz w:val="28"/>
          <w:szCs w:val="28"/>
        </w:rPr>
        <w:t xml:space="preserve"> - эксплуатация котельных и тепловых сетей с целью обеспечения тепловой энергией потребителей города Ростова-на-Дону.</w:t>
      </w:r>
    </w:p>
    <w:p w:rsidR="004233DF" w:rsidRDefault="00DB6245" w:rsidP="00DB6245">
      <w:pPr>
        <w:autoSpaceDE w:val="0"/>
        <w:autoSpaceDN w:val="0"/>
        <w:adjustRightInd w:val="0"/>
        <w:spacing w:after="0" w:line="240" w:lineRule="auto"/>
        <w:ind w:firstLine="709"/>
        <w:jc w:val="both"/>
        <w:rPr>
          <w:rFonts w:ascii="Times New Roman" w:hAnsi="Times New Roman" w:cs="Times New Roman"/>
          <w:sz w:val="28"/>
          <w:szCs w:val="28"/>
        </w:rPr>
      </w:pPr>
      <w:r w:rsidRPr="00DB6245">
        <w:rPr>
          <w:rFonts w:ascii="Times New Roman" w:hAnsi="Times New Roman" w:cs="Times New Roman"/>
          <w:sz w:val="28"/>
          <w:szCs w:val="28"/>
        </w:rPr>
        <w:t>Стоимость тепловой энергии, отпущенной потребителям</w:t>
      </w:r>
      <w:r w:rsidR="00496692">
        <w:rPr>
          <w:rFonts w:ascii="Times New Roman" w:hAnsi="Times New Roman" w:cs="Times New Roman"/>
          <w:sz w:val="28"/>
          <w:szCs w:val="28"/>
        </w:rPr>
        <w:t xml:space="preserve"> АО «Теплокоммунэнерго»</w:t>
      </w:r>
      <w:r w:rsidRPr="00DB6245">
        <w:rPr>
          <w:rFonts w:ascii="Times New Roman" w:hAnsi="Times New Roman" w:cs="Times New Roman"/>
          <w:sz w:val="28"/>
          <w:szCs w:val="28"/>
        </w:rPr>
        <w:t xml:space="preserve"> за 201</w:t>
      </w:r>
      <w:r w:rsidR="00496692">
        <w:rPr>
          <w:rFonts w:ascii="Times New Roman" w:hAnsi="Times New Roman" w:cs="Times New Roman"/>
          <w:sz w:val="28"/>
          <w:szCs w:val="28"/>
        </w:rPr>
        <w:t>6</w:t>
      </w:r>
      <w:r w:rsidRPr="00DB6245">
        <w:rPr>
          <w:rFonts w:ascii="Times New Roman" w:hAnsi="Times New Roman" w:cs="Times New Roman"/>
          <w:sz w:val="28"/>
          <w:szCs w:val="28"/>
        </w:rPr>
        <w:t xml:space="preserve"> </w:t>
      </w:r>
      <w:r w:rsidR="00496692">
        <w:rPr>
          <w:rFonts w:ascii="Times New Roman" w:hAnsi="Times New Roman" w:cs="Times New Roman"/>
          <w:sz w:val="28"/>
          <w:szCs w:val="28"/>
        </w:rPr>
        <w:t xml:space="preserve">г. </w:t>
      </w:r>
      <w:r w:rsidRPr="00DB6245">
        <w:rPr>
          <w:rFonts w:ascii="Times New Roman" w:hAnsi="Times New Roman" w:cs="Times New Roman"/>
          <w:sz w:val="28"/>
          <w:szCs w:val="28"/>
        </w:rPr>
        <w:t xml:space="preserve">составила </w:t>
      </w:r>
      <w:r w:rsidR="00496692">
        <w:rPr>
          <w:rFonts w:ascii="Times New Roman" w:hAnsi="Times New Roman" w:cs="Times New Roman"/>
          <w:sz w:val="28"/>
          <w:szCs w:val="28"/>
        </w:rPr>
        <w:t xml:space="preserve">1 915 578 тыс. </w:t>
      </w:r>
      <w:r w:rsidRPr="00DB6245">
        <w:rPr>
          <w:rFonts w:ascii="Times New Roman" w:hAnsi="Times New Roman" w:cs="Times New Roman"/>
          <w:sz w:val="28"/>
          <w:szCs w:val="28"/>
        </w:rPr>
        <w:t>руб. без НДС.</w:t>
      </w:r>
    </w:p>
    <w:p w:rsidR="002C0BBE" w:rsidRDefault="002C0BBE" w:rsidP="00DB6245">
      <w:pPr>
        <w:autoSpaceDE w:val="0"/>
        <w:autoSpaceDN w:val="0"/>
        <w:adjustRightInd w:val="0"/>
        <w:spacing w:after="0" w:line="240" w:lineRule="auto"/>
        <w:ind w:firstLine="709"/>
        <w:jc w:val="both"/>
        <w:rPr>
          <w:rFonts w:ascii="Times New Roman" w:hAnsi="Times New Roman" w:cs="Times New Roman"/>
          <w:sz w:val="28"/>
          <w:szCs w:val="28"/>
        </w:rPr>
      </w:pPr>
      <w:r w:rsidRPr="00E67B3E">
        <w:rPr>
          <w:rFonts w:ascii="Times New Roman" w:hAnsi="Times New Roman" w:cs="Times New Roman"/>
          <w:sz w:val="28"/>
          <w:szCs w:val="28"/>
        </w:rPr>
        <w:t>Количество абонентов с которыми заключены договоры теплоснабжения сост</w:t>
      </w:r>
      <w:r w:rsidR="00E67B3E" w:rsidRPr="00E67B3E">
        <w:rPr>
          <w:rFonts w:ascii="Times New Roman" w:hAnsi="Times New Roman" w:cs="Times New Roman"/>
          <w:sz w:val="28"/>
          <w:szCs w:val="28"/>
        </w:rPr>
        <w:t>авляет 27 716 шт</w:t>
      </w:r>
      <w:r w:rsidRPr="00E67B3E">
        <w:rPr>
          <w:rFonts w:ascii="Times New Roman" w:hAnsi="Times New Roman" w:cs="Times New Roman"/>
          <w:sz w:val="28"/>
          <w:szCs w:val="28"/>
        </w:rPr>
        <w:t>.</w:t>
      </w:r>
    </w:p>
    <w:p w:rsidR="000B4A42" w:rsidRPr="00DB6245" w:rsidRDefault="000B4A42" w:rsidP="00DB6245">
      <w:pPr>
        <w:autoSpaceDE w:val="0"/>
        <w:autoSpaceDN w:val="0"/>
        <w:adjustRightInd w:val="0"/>
        <w:spacing w:after="0" w:line="240" w:lineRule="auto"/>
        <w:ind w:firstLine="709"/>
        <w:jc w:val="both"/>
        <w:rPr>
          <w:rFonts w:ascii="Times New Roman" w:hAnsi="Times New Roman" w:cs="Times New Roman"/>
          <w:sz w:val="28"/>
          <w:szCs w:val="28"/>
        </w:rPr>
      </w:pPr>
    </w:p>
    <w:p w:rsidR="00870841" w:rsidRDefault="000B4A42" w:rsidP="000B4A42">
      <w:pPr>
        <w:pStyle w:val="a3"/>
        <w:spacing w:after="0"/>
        <w:ind w:left="142"/>
        <w:jc w:val="both"/>
        <w:rPr>
          <w:rFonts w:ascii="Times New Roman" w:hAnsi="Times New Roman" w:cs="Times New Roman"/>
          <w:b/>
          <w:sz w:val="28"/>
          <w:szCs w:val="28"/>
        </w:rPr>
      </w:pPr>
      <w:r>
        <w:rPr>
          <w:noProof/>
          <w:lang w:eastAsia="ru-RU"/>
        </w:rPr>
        <w:drawing>
          <wp:inline distT="0" distB="0" distL="0" distR="0" wp14:anchorId="40708FBD" wp14:editId="215FF3D0">
            <wp:extent cx="5686425" cy="364807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6245" w:rsidRDefault="00DB6245" w:rsidP="004233DF">
      <w:pPr>
        <w:pStyle w:val="a3"/>
        <w:spacing w:after="0"/>
        <w:ind w:left="567"/>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Pr="00F85BDD" w:rsidRDefault="006722D6" w:rsidP="00F85BDD">
      <w:pPr>
        <w:spacing w:after="0"/>
        <w:jc w:val="both"/>
        <w:rPr>
          <w:rFonts w:ascii="Times New Roman" w:hAnsi="Times New Roman" w:cs="Times New Roman"/>
          <w:b/>
          <w:sz w:val="28"/>
          <w:szCs w:val="28"/>
        </w:rPr>
      </w:pPr>
    </w:p>
    <w:p w:rsidR="006722D6" w:rsidRDefault="006722D6" w:rsidP="004233DF">
      <w:pPr>
        <w:pStyle w:val="a3"/>
        <w:spacing w:after="0"/>
        <w:ind w:left="567"/>
        <w:jc w:val="both"/>
        <w:rPr>
          <w:rFonts w:ascii="Times New Roman" w:hAnsi="Times New Roman" w:cs="Times New Roman"/>
          <w:b/>
          <w:sz w:val="28"/>
          <w:szCs w:val="28"/>
        </w:rPr>
      </w:pPr>
    </w:p>
    <w:p w:rsidR="006722D6" w:rsidRDefault="006722D6" w:rsidP="006722D6">
      <w:pPr>
        <w:pStyle w:val="a3"/>
        <w:numPr>
          <w:ilvl w:val="1"/>
          <w:numId w:val="11"/>
        </w:numPr>
        <w:spacing w:after="0"/>
        <w:ind w:left="0" w:firstLine="709"/>
        <w:jc w:val="both"/>
        <w:rPr>
          <w:rFonts w:ascii="Times New Roman" w:hAnsi="Times New Roman" w:cs="Times New Roman"/>
          <w:b/>
          <w:sz w:val="28"/>
          <w:szCs w:val="28"/>
        </w:rPr>
      </w:pPr>
      <w:r w:rsidRPr="006722D6">
        <w:rPr>
          <w:rFonts w:ascii="Times New Roman" w:hAnsi="Times New Roman" w:cs="Times New Roman"/>
          <w:b/>
          <w:sz w:val="28"/>
          <w:szCs w:val="28"/>
        </w:rPr>
        <w:lastRenderedPageBreak/>
        <w:t xml:space="preserve">Информация по ключевым </w:t>
      </w:r>
      <w:r w:rsidR="009859E6">
        <w:rPr>
          <w:rFonts w:ascii="Times New Roman" w:hAnsi="Times New Roman" w:cs="Times New Roman"/>
          <w:b/>
          <w:sz w:val="28"/>
          <w:szCs w:val="28"/>
        </w:rPr>
        <w:t>группам финансирования</w:t>
      </w:r>
      <w:r w:rsidRPr="006722D6">
        <w:rPr>
          <w:rFonts w:ascii="Times New Roman" w:hAnsi="Times New Roman" w:cs="Times New Roman"/>
          <w:b/>
          <w:sz w:val="28"/>
          <w:szCs w:val="28"/>
        </w:rPr>
        <w:t xml:space="preserve"> и объемам поставок</w:t>
      </w:r>
      <w:r>
        <w:rPr>
          <w:rFonts w:ascii="Times New Roman" w:hAnsi="Times New Roman" w:cs="Times New Roman"/>
          <w:b/>
          <w:sz w:val="28"/>
          <w:szCs w:val="28"/>
        </w:rPr>
        <w:t xml:space="preserve"> </w:t>
      </w:r>
      <w:r w:rsidRPr="006722D6">
        <w:rPr>
          <w:rFonts w:ascii="Times New Roman" w:hAnsi="Times New Roman" w:cs="Times New Roman"/>
          <w:b/>
          <w:sz w:val="28"/>
          <w:szCs w:val="28"/>
        </w:rPr>
        <w:t>энергоресурсов по ним</w:t>
      </w:r>
    </w:p>
    <w:p w:rsidR="009859E6" w:rsidRPr="006722D6" w:rsidRDefault="009859E6" w:rsidP="009859E6">
      <w:pPr>
        <w:pStyle w:val="a3"/>
        <w:spacing w:after="0"/>
        <w:ind w:left="709"/>
        <w:jc w:val="both"/>
        <w:rPr>
          <w:rFonts w:ascii="Times New Roman" w:hAnsi="Times New Roman" w:cs="Times New Roman"/>
          <w:b/>
          <w:sz w:val="28"/>
          <w:szCs w:val="28"/>
        </w:rPr>
      </w:pPr>
    </w:p>
    <w:p w:rsidR="00140B44" w:rsidRDefault="002810FA" w:rsidP="002810FA">
      <w:pPr>
        <w:spacing w:after="0"/>
        <w:jc w:val="center"/>
        <w:rPr>
          <w:rFonts w:ascii="Times New Roman" w:hAnsi="Times New Roman" w:cs="Times New Roman"/>
          <w:sz w:val="28"/>
          <w:szCs w:val="28"/>
        </w:rPr>
      </w:pPr>
      <w:r w:rsidRPr="002810FA">
        <w:rPr>
          <w:rFonts w:ascii="Times New Roman" w:hAnsi="Times New Roman" w:cs="Times New Roman"/>
          <w:sz w:val="28"/>
          <w:szCs w:val="28"/>
        </w:rPr>
        <w:t>Ключевые контрагенты и объемы поставок за 2016 г.</w:t>
      </w:r>
    </w:p>
    <w:p w:rsidR="002810FA" w:rsidRPr="002810FA" w:rsidRDefault="002810FA" w:rsidP="002810FA">
      <w:pPr>
        <w:spacing w:after="0"/>
        <w:jc w:val="center"/>
        <w:rPr>
          <w:rFonts w:ascii="Times New Roman" w:hAnsi="Times New Roman" w:cs="Times New Roman"/>
          <w:sz w:val="28"/>
          <w:szCs w:val="28"/>
        </w:rPr>
      </w:pPr>
    </w:p>
    <w:tbl>
      <w:tblPr>
        <w:tblW w:w="9067" w:type="dxa"/>
        <w:tblLook w:val="04A0" w:firstRow="1" w:lastRow="0" w:firstColumn="1" w:lastColumn="0" w:noHBand="0" w:noVBand="1"/>
      </w:tblPr>
      <w:tblGrid>
        <w:gridCol w:w="540"/>
        <w:gridCol w:w="4417"/>
        <w:gridCol w:w="2152"/>
        <w:gridCol w:w="1958"/>
      </w:tblGrid>
      <w:tr w:rsidR="00B0707A" w:rsidRPr="00B0707A" w:rsidTr="00B0707A">
        <w:trPr>
          <w:trHeight w:val="70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 п/п</w:t>
            </w:r>
          </w:p>
        </w:tc>
        <w:tc>
          <w:tcPr>
            <w:tcW w:w="4417" w:type="dxa"/>
            <w:tcBorders>
              <w:top w:val="single" w:sz="4" w:space="0" w:color="auto"/>
              <w:left w:val="nil"/>
              <w:bottom w:val="single" w:sz="4" w:space="0" w:color="auto"/>
              <w:right w:val="single" w:sz="4" w:space="0" w:color="auto"/>
            </w:tcBorders>
            <w:shd w:val="clear" w:color="auto" w:fill="auto"/>
            <w:vAlign w:val="center"/>
            <w:hideMark/>
          </w:tcPr>
          <w:p w:rsidR="00B0707A" w:rsidRPr="00B0707A" w:rsidRDefault="00B0707A" w:rsidP="00B0707A">
            <w:pPr>
              <w:spacing w:after="0" w:line="240" w:lineRule="auto"/>
              <w:jc w:val="center"/>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Группа финансирования / Контрагент</w:t>
            </w:r>
          </w:p>
        </w:tc>
        <w:tc>
          <w:tcPr>
            <w:tcW w:w="2152" w:type="dxa"/>
            <w:tcBorders>
              <w:top w:val="single" w:sz="4" w:space="0" w:color="auto"/>
              <w:left w:val="nil"/>
              <w:bottom w:val="single" w:sz="4" w:space="0" w:color="auto"/>
              <w:right w:val="single" w:sz="4" w:space="0" w:color="auto"/>
            </w:tcBorders>
            <w:shd w:val="clear" w:color="auto" w:fill="auto"/>
            <w:vAlign w:val="center"/>
            <w:hideMark/>
          </w:tcPr>
          <w:p w:rsidR="00B0707A" w:rsidRPr="00B0707A" w:rsidRDefault="00B0707A" w:rsidP="00B0707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Объем теплопотреб</w:t>
            </w:r>
            <w:r w:rsidRPr="00B0707A">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w:t>
            </w:r>
            <w:r w:rsidRPr="00B0707A">
              <w:rPr>
                <w:rFonts w:ascii="Times New Roman" w:eastAsia="Times New Roman" w:hAnsi="Times New Roman" w:cs="Times New Roman"/>
                <w:sz w:val="24"/>
                <w:szCs w:val="24"/>
                <w:lang w:eastAsia="ru-RU"/>
              </w:rPr>
              <w:t>ния, тыс. Гкал</w:t>
            </w:r>
          </w:p>
        </w:tc>
        <w:tc>
          <w:tcPr>
            <w:tcW w:w="1958" w:type="dxa"/>
            <w:tcBorders>
              <w:top w:val="single" w:sz="4" w:space="0" w:color="auto"/>
              <w:left w:val="nil"/>
              <w:bottom w:val="single" w:sz="4" w:space="0" w:color="auto"/>
              <w:right w:val="single" w:sz="4" w:space="0" w:color="auto"/>
            </w:tcBorders>
            <w:shd w:val="clear" w:color="auto" w:fill="auto"/>
            <w:vAlign w:val="center"/>
            <w:hideMark/>
          </w:tcPr>
          <w:p w:rsidR="00B0707A" w:rsidRPr="00B0707A" w:rsidRDefault="00B0707A" w:rsidP="00B0707A">
            <w:pPr>
              <w:spacing w:after="0" w:line="240" w:lineRule="auto"/>
              <w:jc w:val="center"/>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Процент от общего объема отпуска</w:t>
            </w:r>
          </w:p>
        </w:tc>
      </w:tr>
      <w:tr w:rsidR="00B0707A" w:rsidRPr="00B0707A" w:rsidTr="00B0707A">
        <w:trPr>
          <w:trHeight w:val="23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1</w:t>
            </w:r>
          </w:p>
        </w:tc>
        <w:tc>
          <w:tcPr>
            <w:tcW w:w="4417"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Население при непосредственном управлении ЖФ</w:t>
            </w:r>
          </w:p>
        </w:tc>
        <w:tc>
          <w:tcPr>
            <w:tcW w:w="2152"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118,26</w:t>
            </w:r>
          </w:p>
        </w:tc>
        <w:tc>
          <w:tcPr>
            <w:tcW w:w="1958"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9,67</w:t>
            </w:r>
          </w:p>
        </w:tc>
      </w:tr>
      <w:tr w:rsidR="00B0707A" w:rsidRPr="00B0707A" w:rsidTr="00B0707A">
        <w:trPr>
          <w:trHeight w:val="23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2</w:t>
            </w:r>
          </w:p>
        </w:tc>
        <w:tc>
          <w:tcPr>
            <w:tcW w:w="4417"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Управляющие компании</w:t>
            </w:r>
          </w:p>
        </w:tc>
        <w:tc>
          <w:tcPr>
            <w:tcW w:w="2152"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623,78</w:t>
            </w:r>
          </w:p>
        </w:tc>
        <w:tc>
          <w:tcPr>
            <w:tcW w:w="1958"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51,02</w:t>
            </w:r>
          </w:p>
        </w:tc>
      </w:tr>
      <w:tr w:rsidR="00B0707A" w:rsidRPr="00B0707A" w:rsidTr="00B0707A">
        <w:trPr>
          <w:trHeight w:val="23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3</w:t>
            </w:r>
          </w:p>
        </w:tc>
        <w:tc>
          <w:tcPr>
            <w:tcW w:w="4417"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ЖСК, ТСЖ, ТСН</w:t>
            </w:r>
          </w:p>
        </w:tc>
        <w:tc>
          <w:tcPr>
            <w:tcW w:w="2152"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236,69</w:t>
            </w:r>
          </w:p>
        </w:tc>
        <w:tc>
          <w:tcPr>
            <w:tcW w:w="1958"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19,36</w:t>
            </w:r>
          </w:p>
        </w:tc>
      </w:tr>
      <w:tr w:rsidR="00B0707A" w:rsidRPr="00B0707A" w:rsidTr="00B0707A">
        <w:trPr>
          <w:trHeight w:val="23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4</w:t>
            </w:r>
          </w:p>
        </w:tc>
        <w:tc>
          <w:tcPr>
            <w:tcW w:w="4417"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proofErr w:type="spellStart"/>
            <w:r w:rsidRPr="00B0707A">
              <w:rPr>
                <w:rFonts w:ascii="Times New Roman" w:eastAsia="Times New Roman" w:hAnsi="Times New Roman" w:cs="Times New Roman"/>
                <w:sz w:val="24"/>
                <w:szCs w:val="24"/>
                <w:lang w:eastAsia="ru-RU"/>
              </w:rPr>
              <w:t>Фед.бюджет</w:t>
            </w:r>
            <w:proofErr w:type="spellEnd"/>
          </w:p>
        </w:tc>
        <w:tc>
          <w:tcPr>
            <w:tcW w:w="2152"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35,57</w:t>
            </w:r>
          </w:p>
        </w:tc>
        <w:tc>
          <w:tcPr>
            <w:tcW w:w="1958"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2,91</w:t>
            </w:r>
          </w:p>
        </w:tc>
      </w:tr>
      <w:tr w:rsidR="00B0707A" w:rsidRPr="00B0707A" w:rsidTr="00B0707A">
        <w:trPr>
          <w:trHeight w:val="23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5</w:t>
            </w:r>
          </w:p>
        </w:tc>
        <w:tc>
          <w:tcPr>
            <w:tcW w:w="4417"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proofErr w:type="spellStart"/>
            <w:r w:rsidRPr="00B0707A">
              <w:rPr>
                <w:rFonts w:ascii="Times New Roman" w:eastAsia="Times New Roman" w:hAnsi="Times New Roman" w:cs="Times New Roman"/>
                <w:sz w:val="24"/>
                <w:szCs w:val="24"/>
                <w:lang w:eastAsia="ru-RU"/>
              </w:rPr>
              <w:t>Обл.бюджет</w:t>
            </w:r>
            <w:proofErr w:type="spellEnd"/>
          </w:p>
        </w:tc>
        <w:tc>
          <w:tcPr>
            <w:tcW w:w="2152"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33,70</w:t>
            </w:r>
          </w:p>
        </w:tc>
        <w:tc>
          <w:tcPr>
            <w:tcW w:w="1958"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2,76</w:t>
            </w:r>
          </w:p>
        </w:tc>
      </w:tr>
      <w:tr w:rsidR="00B0707A" w:rsidRPr="00B0707A" w:rsidTr="00B0707A">
        <w:trPr>
          <w:trHeight w:val="23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6</w:t>
            </w:r>
          </w:p>
        </w:tc>
        <w:tc>
          <w:tcPr>
            <w:tcW w:w="4417"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Местный бюджет</w:t>
            </w:r>
          </w:p>
        </w:tc>
        <w:tc>
          <w:tcPr>
            <w:tcW w:w="2152"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90,52</w:t>
            </w:r>
          </w:p>
        </w:tc>
        <w:tc>
          <w:tcPr>
            <w:tcW w:w="1958"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7,40</w:t>
            </w:r>
          </w:p>
        </w:tc>
      </w:tr>
      <w:tr w:rsidR="00B0707A" w:rsidRPr="00B0707A" w:rsidTr="00B0707A">
        <w:trPr>
          <w:trHeight w:val="23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7</w:t>
            </w:r>
          </w:p>
        </w:tc>
        <w:tc>
          <w:tcPr>
            <w:tcW w:w="4417"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Прочие</w:t>
            </w:r>
          </w:p>
        </w:tc>
        <w:tc>
          <w:tcPr>
            <w:tcW w:w="2152"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84,09</w:t>
            </w:r>
          </w:p>
        </w:tc>
        <w:tc>
          <w:tcPr>
            <w:tcW w:w="1958"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sz w:val="24"/>
                <w:szCs w:val="24"/>
                <w:lang w:eastAsia="ru-RU"/>
              </w:rPr>
            </w:pPr>
            <w:r w:rsidRPr="00B0707A">
              <w:rPr>
                <w:rFonts w:ascii="Times New Roman" w:eastAsia="Times New Roman" w:hAnsi="Times New Roman" w:cs="Times New Roman"/>
                <w:sz w:val="24"/>
                <w:szCs w:val="24"/>
                <w:lang w:eastAsia="ru-RU"/>
              </w:rPr>
              <w:t>6,88</w:t>
            </w:r>
          </w:p>
        </w:tc>
      </w:tr>
      <w:tr w:rsidR="00B0707A" w:rsidRPr="00B0707A" w:rsidTr="00B0707A">
        <w:trPr>
          <w:trHeight w:val="237"/>
        </w:trPr>
        <w:tc>
          <w:tcPr>
            <w:tcW w:w="4957" w:type="dxa"/>
            <w:gridSpan w:val="2"/>
            <w:tcBorders>
              <w:top w:val="single" w:sz="4" w:space="0" w:color="auto"/>
              <w:left w:val="single" w:sz="4" w:space="0" w:color="auto"/>
              <w:bottom w:val="single" w:sz="4" w:space="0" w:color="auto"/>
              <w:right w:val="single" w:sz="4" w:space="0" w:color="auto"/>
            </w:tcBorders>
            <w:shd w:val="clear" w:color="auto" w:fill="auto"/>
            <w:hideMark/>
          </w:tcPr>
          <w:p w:rsidR="00B0707A" w:rsidRPr="00B0707A" w:rsidRDefault="00B0707A" w:rsidP="00B0707A">
            <w:pPr>
              <w:spacing w:after="0" w:line="240" w:lineRule="auto"/>
              <w:rPr>
                <w:rFonts w:ascii="Times New Roman" w:eastAsia="Times New Roman" w:hAnsi="Times New Roman" w:cs="Times New Roman"/>
                <w:b/>
                <w:bCs/>
                <w:sz w:val="24"/>
                <w:szCs w:val="24"/>
                <w:lang w:eastAsia="ru-RU"/>
              </w:rPr>
            </w:pPr>
            <w:r w:rsidRPr="00B0707A">
              <w:rPr>
                <w:rFonts w:ascii="Times New Roman" w:eastAsia="Times New Roman" w:hAnsi="Times New Roman" w:cs="Times New Roman"/>
                <w:b/>
                <w:bCs/>
                <w:sz w:val="24"/>
                <w:szCs w:val="24"/>
                <w:lang w:eastAsia="ru-RU"/>
              </w:rPr>
              <w:t>Итого</w:t>
            </w:r>
          </w:p>
        </w:tc>
        <w:tc>
          <w:tcPr>
            <w:tcW w:w="2152"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b/>
                <w:bCs/>
                <w:sz w:val="24"/>
                <w:szCs w:val="24"/>
                <w:lang w:eastAsia="ru-RU"/>
              </w:rPr>
            </w:pPr>
            <w:r w:rsidRPr="00B0707A">
              <w:rPr>
                <w:rFonts w:ascii="Times New Roman" w:eastAsia="Times New Roman" w:hAnsi="Times New Roman" w:cs="Times New Roman"/>
                <w:b/>
                <w:bCs/>
                <w:sz w:val="24"/>
                <w:szCs w:val="24"/>
                <w:lang w:eastAsia="ru-RU"/>
              </w:rPr>
              <w:t>1 222,60</w:t>
            </w:r>
          </w:p>
        </w:tc>
        <w:tc>
          <w:tcPr>
            <w:tcW w:w="1958" w:type="dxa"/>
            <w:tcBorders>
              <w:top w:val="nil"/>
              <w:left w:val="nil"/>
              <w:bottom w:val="single" w:sz="4" w:space="0" w:color="auto"/>
              <w:right w:val="single" w:sz="4" w:space="0" w:color="auto"/>
            </w:tcBorders>
            <w:shd w:val="clear" w:color="auto" w:fill="auto"/>
            <w:hideMark/>
          </w:tcPr>
          <w:p w:rsidR="00B0707A" w:rsidRPr="00B0707A" w:rsidRDefault="00B0707A" w:rsidP="00B0707A">
            <w:pPr>
              <w:spacing w:after="0" w:line="240" w:lineRule="auto"/>
              <w:jc w:val="right"/>
              <w:rPr>
                <w:rFonts w:ascii="Times New Roman" w:eastAsia="Times New Roman" w:hAnsi="Times New Roman" w:cs="Times New Roman"/>
                <w:b/>
                <w:bCs/>
                <w:sz w:val="24"/>
                <w:szCs w:val="24"/>
                <w:lang w:eastAsia="ru-RU"/>
              </w:rPr>
            </w:pPr>
            <w:r w:rsidRPr="00B0707A">
              <w:rPr>
                <w:rFonts w:ascii="Times New Roman" w:eastAsia="Times New Roman" w:hAnsi="Times New Roman" w:cs="Times New Roman"/>
                <w:b/>
                <w:bCs/>
                <w:sz w:val="24"/>
                <w:szCs w:val="24"/>
                <w:lang w:eastAsia="ru-RU"/>
              </w:rPr>
              <w:t>100,00</w:t>
            </w:r>
          </w:p>
        </w:tc>
      </w:tr>
    </w:tbl>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927F04" w:rsidRDefault="00927F04" w:rsidP="00140B44">
      <w:pPr>
        <w:spacing w:after="0"/>
        <w:jc w:val="both"/>
        <w:rPr>
          <w:rFonts w:ascii="Times New Roman" w:hAnsi="Times New Roman" w:cs="Times New Roman"/>
          <w:b/>
          <w:sz w:val="28"/>
          <w:szCs w:val="28"/>
        </w:rPr>
      </w:pPr>
    </w:p>
    <w:p w:rsidR="002C0BBE" w:rsidRDefault="002C0BBE" w:rsidP="00140B44">
      <w:pPr>
        <w:spacing w:after="0"/>
        <w:jc w:val="both"/>
        <w:rPr>
          <w:rFonts w:ascii="Times New Roman" w:hAnsi="Times New Roman" w:cs="Times New Roman"/>
          <w:b/>
          <w:sz w:val="28"/>
          <w:szCs w:val="28"/>
        </w:rPr>
      </w:pPr>
    </w:p>
    <w:p w:rsidR="00927F04" w:rsidRDefault="00927F04" w:rsidP="006466E7">
      <w:pPr>
        <w:pStyle w:val="a3"/>
        <w:numPr>
          <w:ilvl w:val="0"/>
          <w:numId w:val="11"/>
        </w:numPr>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lastRenderedPageBreak/>
        <w:t>Обзор финансовых результатов</w:t>
      </w:r>
    </w:p>
    <w:p w:rsidR="00F85BDD" w:rsidRDefault="00F85BDD" w:rsidP="00F85BDD">
      <w:pPr>
        <w:pStyle w:val="a3"/>
        <w:spacing w:after="0"/>
        <w:ind w:left="1418"/>
        <w:jc w:val="both"/>
        <w:rPr>
          <w:rFonts w:ascii="Times New Roman" w:hAnsi="Times New Roman" w:cs="Times New Roman"/>
          <w:b/>
          <w:sz w:val="28"/>
          <w:szCs w:val="28"/>
        </w:rPr>
      </w:pPr>
    </w:p>
    <w:p w:rsidR="00F85BDD" w:rsidRDefault="00F85BDD" w:rsidP="006466E7">
      <w:pPr>
        <w:pStyle w:val="a3"/>
        <w:numPr>
          <w:ilvl w:val="1"/>
          <w:numId w:val="11"/>
        </w:numPr>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t>Основные положения учетной политики</w:t>
      </w:r>
    </w:p>
    <w:p w:rsidR="00586310" w:rsidRPr="00F85BDD" w:rsidRDefault="00586310" w:rsidP="00586310">
      <w:pPr>
        <w:pStyle w:val="a3"/>
        <w:spacing w:after="0"/>
        <w:ind w:left="1430"/>
        <w:jc w:val="both"/>
        <w:rPr>
          <w:rFonts w:ascii="Times New Roman" w:hAnsi="Times New Roman" w:cs="Times New Roman"/>
          <w:b/>
          <w:sz w:val="28"/>
          <w:szCs w:val="28"/>
        </w:rPr>
      </w:pPr>
    </w:p>
    <w:p w:rsidR="00586310" w:rsidRDefault="000C583D" w:rsidP="000C583D">
      <w:pPr>
        <w:spacing w:after="0" w:line="22"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Принимаемая </w:t>
      </w:r>
      <w:r w:rsidR="00586310" w:rsidRPr="00586310">
        <w:rPr>
          <w:rFonts w:ascii="Times New Roman" w:hAnsi="Times New Roman" w:cs="Times New Roman"/>
          <w:sz w:val="28"/>
          <w:szCs w:val="28"/>
        </w:rPr>
        <w:t>АО «</w:t>
      </w:r>
      <w:r>
        <w:rPr>
          <w:rFonts w:ascii="Times New Roman" w:hAnsi="Times New Roman" w:cs="Times New Roman"/>
          <w:sz w:val="28"/>
          <w:szCs w:val="28"/>
        </w:rPr>
        <w:t>Теплокоммунэнерго</w:t>
      </w:r>
      <w:r w:rsidR="00586310" w:rsidRPr="00586310">
        <w:rPr>
          <w:rFonts w:ascii="Times New Roman" w:hAnsi="Times New Roman" w:cs="Times New Roman"/>
          <w:sz w:val="28"/>
          <w:szCs w:val="28"/>
        </w:rPr>
        <w:t>» учетная политика, как совокупность</w:t>
      </w:r>
      <w:r>
        <w:rPr>
          <w:rFonts w:ascii="Times New Roman" w:hAnsi="Times New Roman" w:cs="Times New Roman"/>
          <w:sz w:val="28"/>
          <w:szCs w:val="28"/>
        </w:rPr>
        <w:t xml:space="preserve"> </w:t>
      </w:r>
      <w:r w:rsidR="00586310" w:rsidRPr="00586310">
        <w:rPr>
          <w:rFonts w:ascii="Times New Roman" w:hAnsi="Times New Roman" w:cs="Times New Roman"/>
          <w:sz w:val="28"/>
          <w:szCs w:val="28"/>
        </w:rPr>
        <w:t>принципов, правил организации и технологии реализации способов ведения бухгалтерского</w:t>
      </w:r>
      <w:r>
        <w:rPr>
          <w:rFonts w:ascii="Times New Roman" w:hAnsi="Times New Roman" w:cs="Times New Roman"/>
          <w:sz w:val="28"/>
          <w:szCs w:val="28"/>
        </w:rPr>
        <w:t xml:space="preserve"> </w:t>
      </w:r>
      <w:r w:rsidR="00586310" w:rsidRPr="00586310">
        <w:rPr>
          <w:rFonts w:ascii="Times New Roman" w:hAnsi="Times New Roman" w:cs="Times New Roman"/>
          <w:sz w:val="28"/>
          <w:szCs w:val="28"/>
        </w:rPr>
        <w:t>учета, разработана с целью формирования в учете и отчетности максимально полной,</w:t>
      </w:r>
      <w:r>
        <w:rPr>
          <w:rFonts w:ascii="Times New Roman" w:hAnsi="Times New Roman" w:cs="Times New Roman"/>
          <w:sz w:val="28"/>
          <w:szCs w:val="28"/>
        </w:rPr>
        <w:t xml:space="preserve"> </w:t>
      </w:r>
      <w:r w:rsidR="00586310" w:rsidRPr="00586310">
        <w:rPr>
          <w:rFonts w:ascii="Times New Roman" w:hAnsi="Times New Roman" w:cs="Times New Roman"/>
          <w:sz w:val="28"/>
          <w:szCs w:val="28"/>
        </w:rPr>
        <w:t>объективной и достоверной, а также оперативной финансовой и управленческой информации</w:t>
      </w:r>
      <w:r>
        <w:rPr>
          <w:rFonts w:ascii="Times New Roman" w:hAnsi="Times New Roman" w:cs="Times New Roman"/>
          <w:sz w:val="28"/>
          <w:szCs w:val="28"/>
        </w:rPr>
        <w:t xml:space="preserve"> </w:t>
      </w:r>
      <w:r w:rsidR="00586310" w:rsidRPr="00586310">
        <w:rPr>
          <w:rFonts w:ascii="Times New Roman" w:hAnsi="Times New Roman" w:cs="Times New Roman"/>
          <w:sz w:val="28"/>
          <w:szCs w:val="28"/>
        </w:rPr>
        <w:t>с учетом организационных и отраслевых особенностей.</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Положение по учетной политике, применяемой АО «Теплокоммунэнерго», составлено в соответствии с положениями Федерального закона №402-ФЗ от 06.12.2011 года «О бухгалтерском учете» и требованиями ПБУ 1/2008 «Учетная политика организации» и прочими действующими положениями, указаниями, инструкциями.</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Учетная политика АО «Теплокоммунэнерго» на 2016 год утверждена Приказом генерального директора № 5 от 16марта 2016 года.</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Первоначальная стоимость основных средств АО «Теплокоммунэнерго» погашается линейным способом по нормам амортизации, установленным в зависимости от срока полезного использования основных средств согласно Классификации основных средств, включаемых в амортизационные группы, утвержденной постановлением Правительства РФ от 01.01.2002года №1.</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АО «Теплокоммунэнерго» не создает резерва на ремонт основных средств, не производит переоценку основных средств.</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Инвентаризация основных средств производится 1 раз в 3 года.</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АО «Теплокоммунэнерго» не создает резерв под снижение стоимости материально-производственных запасов за счет финансовых результатов.</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Учет материально-производственных запасов осуществляется по средней себестоимости (взвешенной оценки).</w:t>
      </w:r>
    </w:p>
    <w:p w:rsidR="00E0663C" w:rsidRPr="00E0663C" w:rsidRDefault="00E0663C" w:rsidP="00E0663C">
      <w:pPr>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Резервы по сомнительным долгам АО «Теплокоммунэнерго» созданы по дебиторской задолженности покупателей, поставщиков, прочей дебиторской задолженности. Величина резерва определяется отдельно по каждому сомнительному долгу. Сумма резерва по сомнительной дебиторской задолженности покупателей формируется по правилам ст. 266 НК РФ. (100% от суммы просроченной дебиторской задолженности при просрочке в 90 дней и более, 50% от суммы просроченной дебиторской задолженности при просрочке в 45-89 дней.</w:t>
      </w:r>
    </w:p>
    <w:p w:rsidR="00E0663C" w:rsidRPr="00E0663C" w:rsidRDefault="00E0663C" w:rsidP="00E0663C">
      <w:pPr>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 xml:space="preserve">Резервы по прочим сомнительным долгам формируются аналогично резервам по сомнительной дебиторской задолженности. АО «Теплокоммунэнерго» отражает в бухгалтерской отчетности оценочные обязательства по выплате отпусков сотрудникам, рассчитывая сумму резерва по каждому подразделению АО «Теплокоммунэнерго» исходя из </w:t>
      </w:r>
      <w:r w:rsidRPr="00E0663C">
        <w:rPr>
          <w:rFonts w:ascii="Times New Roman" w:eastAsia="Times New Roman" w:hAnsi="Times New Roman" w:cs="Times New Roman"/>
          <w:sz w:val="28"/>
          <w:szCs w:val="28"/>
          <w:lang w:eastAsia="ru-RU"/>
        </w:rPr>
        <w:lastRenderedPageBreak/>
        <w:t xml:space="preserve">фактических дней не использованного отпуска на дату </w:t>
      </w:r>
      <w:proofErr w:type="gramStart"/>
      <w:r w:rsidRPr="00E0663C">
        <w:rPr>
          <w:rFonts w:ascii="Times New Roman" w:eastAsia="Times New Roman" w:hAnsi="Times New Roman" w:cs="Times New Roman"/>
          <w:sz w:val="28"/>
          <w:szCs w:val="28"/>
          <w:lang w:eastAsia="ru-RU"/>
        </w:rPr>
        <w:t>формирования резерва</w:t>
      </w:r>
      <w:proofErr w:type="gramEnd"/>
      <w:r w:rsidRPr="00E0663C">
        <w:rPr>
          <w:rFonts w:ascii="Times New Roman" w:eastAsia="Times New Roman" w:hAnsi="Times New Roman" w:cs="Times New Roman"/>
          <w:sz w:val="28"/>
          <w:szCs w:val="28"/>
          <w:lang w:eastAsia="ru-RU"/>
        </w:rPr>
        <w:t xml:space="preserve"> умноженных на среднедневной заработок по обществу в целом.</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Учет дохода (выручки) от продажи товаров, продукции (работ, услуг) ведется по видам деятельности.</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Затраты на производство учитываются на счете 20 «Основное производство» с аналитическим учетом по видам номенклатуры, видам затрат на производство, подразделениям.</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Резервы предстоящих расходов и платежей не создавались.</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Расходы по полученным займам и кредитам отражаются в бухгалтерском учете и отчетности в том отчетном периоде, к которому они относятся.</w:t>
      </w:r>
    </w:p>
    <w:p w:rsidR="00E0663C" w:rsidRPr="00E0663C" w:rsidRDefault="00E0663C" w:rsidP="00E0663C">
      <w:pPr>
        <w:widowControl w:val="0"/>
        <w:tabs>
          <w:tab w:val="left" w:pos="993"/>
        </w:tabs>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К существенным относятся показатели, которые:</w:t>
      </w:r>
    </w:p>
    <w:p w:rsidR="00E0663C" w:rsidRPr="00E0663C" w:rsidRDefault="00E0663C" w:rsidP="00E0663C">
      <w:pPr>
        <w:widowControl w:val="0"/>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 по характеру или конкретным обстоятельствам их возникновения могут повлиять на принятие экономического решения;</w:t>
      </w:r>
    </w:p>
    <w:p w:rsidR="00E0663C" w:rsidRPr="00E0663C" w:rsidRDefault="00E0663C" w:rsidP="00E0663C">
      <w:pPr>
        <w:widowControl w:val="0"/>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 составляют пять и более процентов от общей суммы выручки за отчетный период.</w:t>
      </w:r>
    </w:p>
    <w:p w:rsidR="00E0663C" w:rsidRPr="00E0663C" w:rsidRDefault="00E0663C" w:rsidP="00E0663C">
      <w:pPr>
        <w:widowControl w:val="0"/>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E0663C">
        <w:rPr>
          <w:rFonts w:ascii="Times New Roman" w:eastAsia="Times New Roman" w:hAnsi="Times New Roman" w:cs="Times New Roman"/>
          <w:sz w:val="28"/>
          <w:szCs w:val="28"/>
          <w:lang w:eastAsia="ru-RU"/>
        </w:rPr>
        <w:tab/>
        <w:t>АО «Теплокоммунэнерго» применяет общую систему налогообложения, текущий налог на прибыль определяется на основе данных, сформированных в бухгалтерском учете в соответствии с ПБУ 18/02, доходы и расходы при расчете налога на прибыль признаются методом начисления.</w:t>
      </w:r>
    </w:p>
    <w:p w:rsidR="00586310" w:rsidRPr="00586310" w:rsidRDefault="00586310" w:rsidP="000C583D">
      <w:pPr>
        <w:spacing w:after="0" w:line="22" w:lineRule="atLeast"/>
        <w:ind w:firstLine="709"/>
        <w:jc w:val="both"/>
        <w:rPr>
          <w:rFonts w:ascii="Times New Roman" w:hAnsi="Times New Roman" w:cs="Times New Roman"/>
          <w:sz w:val="28"/>
          <w:szCs w:val="28"/>
        </w:rPr>
      </w:pPr>
      <w:r w:rsidRPr="00586310">
        <w:rPr>
          <w:rFonts w:ascii="Times New Roman" w:hAnsi="Times New Roman" w:cs="Times New Roman"/>
          <w:sz w:val="28"/>
          <w:szCs w:val="28"/>
        </w:rPr>
        <w:t xml:space="preserve">Способы ведения бухгалтерского </w:t>
      </w:r>
      <w:r w:rsidR="000C583D">
        <w:rPr>
          <w:rFonts w:ascii="Times New Roman" w:hAnsi="Times New Roman" w:cs="Times New Roman"/>
          <w:sz w:val="28"/>
          <w:szCs w:val="28"/>
        </w:rPr>
        <w:t xml:space="preserve">и налогового учетов, избранные </w:t>
      </w:r>
      <w:r w:rsidRPr="00586310">
        <w:rPr>
          <w:rFonts w:ascii="Times New Roman" w:hAnsi="Times New Roman" w:cs="Times New Roman"/>
          <w:sz w:val="28"/>
          <w:szCs w:val="28"/>
        </w:rPr>
        <w:t>АО «</w:t>
      </w:r>
      <w:r w:rsidR="000C583D">
        <w:rPr>
          <w:rFonts w:ascii="Times New Roman" w:hAnsi="Times New Roman" w:cs="Times New Roman"/>
          <w:sz w:val="28"/>
          <w:szCs w:val="28"/>
        </w:rPr>
        <w:t>Теплокоммунэнерго</w:t>
      </w:r>
      <w:r w:rsidRPr="00586310">
        <w:rPr>
          <w:rFonts w:ascii="Times New Roman" w:hAnsi="Times New Roman" w:cs="Times New Roman"/>
          <w:sz w:val="28"/>
          <w:szCs w:val="28"/>
        </w:rPr>
        <w:t>», утверждаются приказом генерального директора и последовательно</w:t>
      </w:r>
      <w:r w:rsidR="000C583D">
        <w:rPr>
          <w:rFonts w:ascii="Times New Roman" w:hAnsi="Times New Roman" w:cs="Times New Roman"/>
          <w:sz w:val="28"/>
          <w:szCs w:val="28"/>
        </w:rPr>
        <w:t xml:space="preserve"> </w:t>
      </w:r>
      <w:r w:rsidRPr="00586310">
        <w:rPr>
          <w:rFonts w:ascii="Times New Roman" w:hAnsi="Times New Roman" w:cs="Times New Roman"/>
          <w:sz w:val="28"/>
          <w:szCs w:val="28"/>
        </w:rPr>
        <w:t>применяются с даты регистрации Общества.</w:t>
      </w:r>
    </w:p>
    <w:p w:rsidR="00586310" w:rsidRPr="00586310" w:rsidRDefault="00586310" w:rsidP="000C583D">
      <w:pPr>
        <w:spacing w:after="0" w:line="22" w:lineRule="atLeast"/>
        <w:ind w:firstLine="709"/>
        <w:jc w:val="both"/>
        <w:rPr>
          <w:rFonts w:ascii="Times New Roman" w:hAnsi="Times New Roman" w:cs="Times New Roman"/>
          <w:sz w:val="28"/>
          <w:szCs w:val="28"/>
        </w:rPr>
      </w:pPr>
      <w:r w:rsidRPr="00586310">
        <w:rPr>
          <w:rFonts w:ascii="Times New Roman" w:hAnsi="Times New Roman" w:cs="Times New Roman"/>
          <w:sz w:val="28"/>
          <w:szCs w:val="28"/>
        </w:rPr>
        <w:t>Основные правила ведения бухгалтерского учета и</w:t>
      </w:r>
      <w:r w:rsidR="000C583D">
        <w:rPr>
          <w:rFonts w:ascii="Times New Roman" w:hAnsi="Times New Roman" w:cs="Times New Roman"/>
          <w:sz w:val="28"/>
          <w:szCs w:val="28"/>
        </w:rPr>
        <w:t xml:space="preserve"> документирования хозяйственных </w:t>
      </w:r>
      <w:r w:rsidRPr="00586310">
        <w:rPr>
          <w:rFonts w:ascii="Times New Roman" w:hAnsi="Times New Roman" w:cs="Times New Roman"/>
          <w:sz w:val="28"/>
          <w:szCs w:val="28"/>
        </w:rPr>
        <w:t>операций соответствуют Положению по ведению бухгалтерского учета и бухгалтерской</w:t>
      </w:r>
      <w:r w:rsidR="000C583D">
        <w:rPr>
          <w:rFonts w:ascii="Times New Roman" w:hAnsi="Times New Roman" w:cs="Times New Roman"/>
          <w:sz w:val="28"/>
          <w:szCs w:val="28"/>
        </w:rPr>
        <w:t xml:space="preserve"> </w:t>
      </w:r>
      <w:r w:rsidRPr="00586310">
        <w:rPr>
          <w:rFonts w:ascii="Times New Roman" w:hAnsi="Times New Roman" w:cs="Times New Roman"/>
          <w:sz w:val="28"/>
          <w:szCs w:val="28"/>
        </w:rPr>
        <w:t>отчетности в Российской Федерации с учетом отдельных отраслевых особенностей.</w:t>
      </w:r>
    </w:p>
    <w:p w:rsidR="00586310" w:rsidRPr="00586310" w:rsidRDefault="00586310" w:rsidP="000C583D">
      <w:pPr>
        <w:spacing w:after="0" w:line="22" w:lineRule="atLeast"/>
        <w:ind w:firstLine="709"/>
        <w:jc w:val="both"/>
        <w:rPr>
          <w:rFonts w:ascii="Times New Roman" w:hAnsi="Times New Roman" w:cs="Times New Roman"/>
          <w:sz w:val="28"/>
          <w:szCs w:val="28"/>
        </w:rPr>
      </w:pPr>
      <w:r w:rsidRPr="00586310">
        <w:rPr>
          <w:rFonts w:ascii="Times New Roman" w:hAnsi="Times New Roman" w:cs="Times New Roman"/>
          <w:sz w:val="28"/>
          <w:szCs w:val="28"/>
        </w:rPr>
        <w:t>Содержание регистров бухгалтерского учета и внут</w:t>
      </w:r>
      <w:r w:rsidR="000C583D">
        <w:rPr>
          <w:rFonts w:ascii="Times New Roman" w:hAnsi="Times New Roman" w:cs="Times New Roman"/>
          <w:sz w:val="28"/>
          <w:szCs w:val="28"/>
        </w:rPr>
        <w:t xml:space="preserve">ренней бухгалтерской отчетности </w:t>
      </w:r>
      <w:r w:rsidRPr="00586310">
        <w:rPr>
          <w:rFonts w:ascii="Times New Roman" w:hAnsi="Times New Roman" w:cs="Times New Roman"/>
          <w:sz w:val="28"/>
          <w:szCs w:val="28"/>
        </w:rPr>
        <w:t>является коммерческой тайной, а в случаях, предусмотренных законодательством Российской</w:t>
      </w:r>
      <w:r w:rsidR="000C583D">
        <w:rPr>
          <w:rFonts w:ascii="Times New Roman" w:hAnsi="Times New Roman" w:cs="Times New Roman"/>
          <w:sz w:val="28"/>
          <w:szCs w:val="28"/>
        </w:rPr>
        <w:t xml:space="preserve"> </w:t>
      </w:r>
      <w:r w:rsidRPr="00586310">
        <w:rPr>
          <w:rFonts w:ascii="Times New Roman" w:hAnsi="Times New Roman" w:cs="Times New Roman"/>
          <w:sz w:val="28"/>
          <w:szCs w:val="28"/>
        </w:rPr>
        <w:t>Федерации, - государственной тайной.</w:t>
      </w:r>
    </w:p>
    <w:p w:rsidR="00F307B3" w:rsidRDefault="00F307B3" w:rsidP="00DD09A4">
      <w:pPr>
        <w:spacing w:after="0" w:line="22" w:lineRule="atLeast"/>
        <w:ind w:firstLine="709"/>
        <w:jc w:val="both"/>
        <w:rPr>
          <w:rFonts w:ascii="Times New Roman" w:hAnsi="Times New Roman" w:cs="Times New Roman"/>
          <w:sz w:val="28"/>
          <w:szCs w:val="28"/>
        </w:rPr>
      </w:pPr>
    </w:p>
    <w:p w:rsidR="00713A89" w:rsidRDefault="00713A89" w:rsidP="00DD09A4">
      <w:pPr>
        <w:spacing w:after="0" w:line="22" w:lineRule="atLeast"/>
        <w:ind w:firstLine="709"/>
        <w:jc w:val="both"/>
        <w:rPr>
          <w:rFonts w:ascii="Times New Roman" w:hAnsi="Times New Roman" w:cs="Times New Roman"/>
          <w:sz w:val="28"/>
          <w:szCs w:val="28"/>
        </w:rPr>
      </w:pPr>
    </w:p>
    <w:p w:rsidR="00713A89" w:rsidRDefault="00713A89" w:rsidP="00DD09A4">
      <w:pPr>
        <w:spacing w:after="0" w:line="22" w:lineRule="atLeast"/>
        <w:ind w:firstLine="709"/>
        <w:jc w:val="both"/>
        <w:rPr>
          <w:rFonts w:ascii="Times New Roman" w:hAnsi="Times New Roman" w:cs="Times New Roman"/>
          <w:sz w:val="28"/>
          <w:szCs w:val="28"/>
        </w:rPr>
      </w:pPr>
    </w:p>
    <w:p w:rsidR="00713A89" w:rsidRDefault="00713A89" w:rsidP="00DD09A4">
      <w:pPr>
        <w:spacing w:after="0" w:line="22" w:lineRule="atLeast"/>
        <w:ind w:firstLine="709"/>
        <w:jc w:val="both"/>
        <w:rPr>
          <w:rFonts w:ascii="Times New Roman" w:hAnsi="Times New Roman" w:cs="Times New Roman"/>
          <w:sz w:val="28"/>
          <w:szCs w:val="28"/>
        </w:rPr>
      </w:pPr>
    </w:p>
    <w:p w:rsidR="00713A89" w:rsidRDefault="00713A89" w:rsidP="00DD09A4">
      <w:pPr>
        <w:spacing w:after="0" w:line="22" w:lineRule="atLeast"/>
        <w:ind w:firstLine="709"/>
        <w:jc w:val="both"/>
        <w:rPr>
          <w:rFonts w:ascii="Times New Roman" w:hAnsi="Times New Roman" w:cs="Times New Roman"/>
          <w:sz w:val="28"/>
          <w:szCs w:val="28"/>
        </w:rPr>
      </w:pPr>
    </w:p>
    <w:p w:rsidR="00075C2A" w:rsidRDefault="00075C2A" w:rsidP="00DD09A4">
      <w:pPr>
        <w:spacing w:after="0" w:line="22" w:lineRule="atLeast"/>
        <w:ind w:firstLine="709"/>
        <w:jc w:val="both"/>
        <w:rPr>
          <w:rFonts w:ascii="Times New Roman" w:hAnsi="Times New Roman" w:cs="Times New Roman"/>
          <w:sz w:val="28"/>
          <w:szCs w:val="28"/>
        </w:rPr>
      </w:pPr>
    </w:p>
    <w:p w:rsidR="00075C2A" w:rsidRDefault="00075C2A" w:rsidP="00DD09A4">
      <w:pPr>
        <w:spacing w:after="0" w:line="22" w:lineRule="atLeast"/>
        <w:ind w:firstLine="709"/>
        <w:jc w:val="both"/>
        <w:rPr>
          <w:rFonts w:ascii="Times New Roman" w:hAnsi="Times New Roman" w:cs="Times New Roman"/>
          <w:sz w:val="28"/>
          <w:szCs w:val="28"/>
        </w:rPr>
      </w:pPr>
    </w:p>
    <w:p w:rsidR="00075C2A" w:rsidRDefault="00075C2A" w:rsidP="00DD09A4">
      <w:pPr>
        <w:spacing w:after="0" w:line="22" w:lineRule="atLeast"/>
        <w:ind w:firstLine="709"/>
        <w:jc w:val="both"/>
        <w:rPr>
          <w:rFonts w:ascii="Times New Roman" w:hAnsi="Times New Roman" w:cs="Times New Roman"/>
          <w:sz w:val="28"/>
          <w:szCs w:val="28"/>
        </w:rPr>
      </w:pPr>
    </w:p>
    <w:p w:rsidR="00075C2A" w:rsidRDefault="00075C2A" w:rsidP="00DD09A4">
      <w:pPr>
        <w:spacing w:after="0" w:line="22" w:lineRule="atLeast"/>
        <w:ind w:firstLine="709"/>
        <w:jc w:val="both"/>
        <w:rPr>
          <w:rFonts w:ascii="Times New Roman" w:hAnsi="Times New Roman" w:cs="Times New Roman"/>
          <w:sz w:val="28"/>
          <w:szCs w:val="28"/>
        </w:rPr>
      </w:pPr>
    </w:p>
    <w:p w:rsidR="00075C2A" w:rsidRDefault="00075C2A" w:rsidP="00DD09A4">
      <w:pPr>
        <w:spacing w:after="0" w:line="22" w:lineRule="atLeast"/>
        <w:ind w:firstLine="709"/>
        <w:jc w:val="both"/>
        <w:rPr>
          <w:rFonts w:ascii="Times New Roman" w:hAnsi="Times New Roman" w:cs="Times New Roman"/>
          <w:sz w:val="28"/>
          <w:szCs w:val="28"/>
        </w:rPr>
      </w:pPr>
    </w:p>
    <w:p w:rsidR="005A304B" w:rsidRDefault="005A304B" w:rsidP="00DD09A4">
      <w:pPr>
        <w:spacing w:after="0" w:line="22" w:lineRule="atLeast"/>
        <w:ind w:firstLine="709"/>
        <w:jc w:val="both"/>
        <w:rPr>
          <w:rFonts w:ascii="Times New Roman" w:hAnsi="Times New Roman" w:cs="Times New Roman"/>
          <w:sz w:val="28"/>
          <w:szCs w:val="28"/>
        </w:rPr>
      </w:pPr>
    </w:p>
    <w:p w:rsidR="005A304B" w:rsidRDefault="005A304B" w:rsidP="00ED0599">
      <w:pPr>
        <w:pStyle w:val="a3"/>
        <w:numPr>
          <w:ilvl w:val="1"/>
          <w:numId w:val="11"/>
        </w:numPr>
        <w:spacing w:after="0" w:line="22" w:lineRule="atLeast"/>
        <w:ind w:left="0" w:firstLine="709"/>
        <w:jc w:val="both"/>
        <w:rPr>
          <w:rFonts w:ascii="Times New Roman" w:hAnsi="Times New Roman" w:cs="Times New Roman"/>
          <w:b/>
          <w:sz w:val="28"/>
          <w:szCs w:val="28"/>
        </w:rPr>
      </w:pPr>
      <w:r w:rsidRPr="005A304B">
        <w:rPr>
          <w:rFonts w:ascii="Times New Roman" w:hAnsi="Times New Roman" w:cs="Times New Roman"/>
          <w:b/>
          <w:sz w:val="28"/>
          <w:szCs w:val="28"/>
        </w:rPr>
        <w:lastRenderedPageBreak/>
        <w:t>Информация о чистых активах</w:t>
      </w:r>
    </w:p>
    <w:p w:rsidR="005A304B" w:rsidRDefault="005A304B" w:rsidP="005A304B">
      <w:pPr>
        <w:pStyle w:val="a3"/>
        <w:spacing w:after="0" w:line="22" w:lineRule="atLeast"/>
        <w:ind w:left="1430"/>
        <w:jc w:val="both"/>
        <w:rPr>
          <w:rFonts w:ascii="Times New Roman" w:hAnsi="Times New Roman" w:cs="Times New Roman"/>
          <w:b/>
          <w:sz w:val="28"/>
          <w:szCs w:val="28"/>
        </w:rPr>
      </w:pPr>
    </w:p>
    <w:p w:rsidR="005A304B" w:rsidRDefault="005A304B" w:rsidP="000513D8">
      <w:pPr>
        <w:autoSpaceDE w:val="0"/>
        <w:autoSpaceDN w:val="0"/>
        <w:adjustRightInd w:val="0"/>
        <w:spacing w:after="0" w:line="240" w:lineRule="auto"/>
        <w:ind w:firstLine="709"/>
        <w:jc w:val="both"/>
        <w:rPr>
          <w:rFonts w:ascii="Times New Roman" w:hAnsi="Times New Roman" w:cs="Times New Roman"/>
          <w:sz w:val="28"/>
          <w:szCs w:val="28"/>
        </w:rPr>
      </w:pPr>
      <w:r w:rsidRPr="005A304B">
        <w:rPr>
          <w:rFonts w:ascii="Times New Roman" w:hAnsi="Times New Roman" w:cs="Times New Roman"/>
          <w:sz w:val="28"/>
          <w:szCs w:val="28"/>
        </w:rPr>
        <w:t>Величина чистых активов компании на</w:t>
      </w:r>
      <w:r w:rsidR="00D25A1A">
        <w:rPr>
          <w:rFonts w:ascii="Times New Roman" w:hAnsi="Times New Roman" w:cs="Times New Roman"/>
          <w:sz w:val="28"/>
          <w:szCs w:val="28"/>
        </w:rPr>
        <w:t xml:space="preserve"> 31.12.2016</w:t>
      </w:r>
      <w:r w:rsidRPr="005A304B">
        <w:rPr>
          <w:rFonts w:ascii="Times New Roman" w:hAnsi="Times New Roman" w:cs="Times New Roman"/>
          <w:sz w:val="28"/>
          <w:szCs w:val="28"/>
        </w:rPr>
        <w:t xml:space="preserve"> г. составила </w:t>
      </w:r>
      <w:r w:rsidR="00D25A1A">
        <w:rPr>
          <w:rFonts w:ascii="Times New Roman" w:hAnsi="Times New Roman" w:cs="Times New Roman"/>
          <w:sz w:val="28"/>
          <w:szCs w:val="28"/>
        </w:rPr>
        <w:t xml:space="preserve">1 985 731 </w:t>
      </w:r>
      <w:r w:rsidRPr="005A304B">
        <w:rPr>
          <w:rFonts w:ascii="Times New Roman" w:hAnsi="Times New Roman" w:cs="Times New Roman"/>
          <w:sz w:val="28"/>
          <w:szCs w:val="28"/>
        </w:rPr>
        <w:t>тыс. руб. Она</w:t>
      </w:r>
      <w:r w:rsidR="00D25A1A">
        <w:rPr>
          <w:rFonts w:ascii="Times New Roman" w:hAnsi="Times New Roman" w:cs="Times New Roman"/>
          <w:sz w:val="28"/>
          <w:szCs w:val="28"/>
        </w:rPr>
        <w:t xml:space="preserve"> </w:t>
      </w:r>
      <w:r w:rsidRPr="005A304B">
        <w:rPr>
          <w:rFonts w:ascii="Times New Roman" w:hAnsi="Times New Roman" w:cs="Times New Roman"/>
          <w:sz w:val="28"/>
          <w:szCs w:val="28"/>
        </w:rPr>
        <w:t>представляет собой стоимостную оценку имущества организации после формального или</w:t>
      </w:r>
      <w:r w:rsidR="00D25A1A">
        <w:rPr>
          <w:rFonts w:ascii="Times New Roman" w:hAnsi="Times New Roman" w:cs="Times New Roman"/>
          <w:sz w:val="28"/>
          <w:szCs w:val="28"/>
        </w:rPr>
        <w:t xml:space="preserve"> </w:t>
      </w:r>
      <w:r w:rsidRPr="005A304B">
        <w:rPr>
          <w:rFonts w:ascii="Times New Roman" w:hAnsi="Times New Roman" w:cs="Times New Roman"/>
          <w:sz w:val="28"/>
          <w:szCs w:val="28"/>
        </w:rPr>
        <w:t>фактического удовлетворения всех требований третьих лиц. Таким образом, величина чистых</w:t>
      </w:r>
      <w:r w:rsidR="00D25A1A">
        <w:rPr>
          <w:rFonts w:ascii="Times New Roman" w:hAnsi="Times New Roman" w:cs="Times New Roman"/>
          <w:sz w:val="28"/>
          <w:szCs w:val="28"/>
        </w:rPr>
        <w:t xml:space="preserve"> </w:t>
      </w:r>
      <w:r w:rsidRPr="005A304B">
        <w:rPr>
          <w:rFonts w:ascii="Times New Roman" w:hAnsi="Times New Roman" w:cs="Times New Roman"/>
          <w:sz w:val="28"/>
          <w:szCs w:val="28"/>
        </w:rPr>
        <w:t>активов показывает ту часть стоимости активов компании, которая может быть распределена</w:t>
      </w:r>
      <w:r w:rsidR="00D25A1A">
        <w:rPr>
          <w:rFonts w:ascii="Times New Roman" w:hAnsi="Times New Roman" w:cs="Times New Roman"/>
          <w:sz w:val="28"/>
          <w:szCs w:val="28"/>
        </w:rPr>
        <w:t xml:space="preserve"> </w:t>
      </w:r>
      <w:r w:rsidRPr="005A304B">
        <w:rPr>
          <w:rFonts w:ascii="Times New Roman" w:hAnsi="Times New Roman" w:cs="Times New Roman"/>
          <w:sz w:val="28"/>
          <w:szCs w:val="28"/>
        </w:rPr>
        <w:t>среди собственников компании в случае ее ликвидации. Уставный капитал общества на</w:t>
      </w:r>
      <w:r w:rsidR="00D25A1A">
        <w:rPr>
          <w:rFonts w:ascii="Times New Roman" w:hAnsi="Times New Roman" w:cs="Times New Roman"/>
          <w:sz w:val="28"/>
          <w:szCs w:val="28"/>
        </w:rPr>
        <w:t xml:space="preserve"> 31.12.2016</w:t>
      </w:r>
      <w:r w:rsidRPr="005A304B">
        <w:rPr>
          <w:rFonts w:ascii="Times New Roman" w:hAnsi="Times New Roman" w:cs="Times New Roman"/>
          <w:sz w:val="28"/>
          <w:szCs w:val="28"/>
        </w:rPr>
        <w:t xml:space="preserve"> г. составил </w:t>
      </w:r>
      <w:r w:rsidR="00E91400">
        <w:rPr>
          <w:rFonts w:ascii="Times New Roman" w:hAnsi="Times New Roman" w:cs="Times New Roman"/>
          <w:sz w:val="28"/>
          <w:szCs w:val="28"/>
        </w:rPr>
        <w:t xml:space="preserve">1 788 463 </w:t>
      </w:r>
      <w:r w:rsidRPr="005A304B">
        <w:rPr>
          <w:rFonts w:ascii="Times New Roman" w:hAnsi="Times New Roman" w:cs="Times New Roman"/>
          <w:sz w:val="28"/>
          <w:szCs w:val="28"/>
        </w:rPr>
        <w:t xml:space="preserve">тыс. руб., что меньше величины чистых активов компании. </w:t>
      </w:r>
      <w:r w:rsidR="00E91400">
        <w:rPr>
          <w:rFonts w:ascii="Times New Roman" w:hAnsi="Times New Roman" w:cs="Times New Roman"/>
          <w:sz w:val="28"/>
          <w:szCs w:val="28"/>
        </w:rPr>
        <w:t xml:space="preserve">Это </w:t>
      </w:r>
      <w:r w:rsidRPr="00E91400">
        <w:rPr>
          <w:rFonts w:ascii="Times New Roman" w:hAnsi="Times New Roman" w:cs="Times New Roman"/>
          <w:sz w:val="28"/>
          <w:szCs w:val="28"/>
        </w:rPr>
        <w:t>удовлетворяет требованиям ст. 35 Закона «Об акционерных обществах».</w:t>
      </w:r>
    </w:p>
    <w:p w:rsidR="00B61EC0" w:rsidRDefault="00B61EC0"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F307B3" w:rsidRPr="007652D1" w:rsidRDefault="00F307B3" w:rsidP="00E91400">
      <w:pPr>
        <w:autoSpaceDE w:val="0"/>
        <w:autoSpaceDN w:val="0"/>
        <w:adjustRightInd w:val="0"/>
        <w:spacing w:after="0" w:line="240" w:lineRule="auto"/>
        <w:jc w:val="both"/>
        <w:rPr>
          <w:rFonts w:ascii="Times New Roman" w:hAnsi="Times New Roman" w:cs="Times New Roman"/>
          <w:b/>
          <w:sz w:val="28"/>
          <w:szCs w:val="28"/>
        </w:rPr>
      </w:pPr>
    </w:p>
    <w:p w:rsidR="00B61EC0" w:rsidRDefault="007652D1" w:rsidP="00B61EC0">
      <w:pPr>
        <w:pStyle w:val="a3"/>
        <w:numPr>
          <w:ilvl w:val="1"/>
          <w:numId w:val="11"/>
        </w:numPr>
        <w:autoSpaceDE w:val="0"/>
        <w:autoSpaceDN w:val="0"/>
        <w:adjustRightInd w:val="0"/>
        <w:spacing w:after="0" w:line="240" w:lineRule="auto"/>
        <w:jc w:val="both"/>
        <w:rPr>
          <w:rFonts w:ascii="Times New Roman" w:hAnsi="Times New Roman" w:cs="Times New Roman"/>
          <w:b/>
          <w:sz w:val="28"/>
          <w:szCs w:val="28"/>
        </w:rPr>
      </w:pPr>
      <w:r w:rsidRPr="007652D1">
        <w:rPr>
          <w:rFonts w:ascii="Times New Roman" w:hAnsi="Times New Roman" w:cs="Times New Roman"/>
          <w:b/>
          <w:sz w:val="28"/>
          <w:szCs w:val="28"/>
        </w:rPr>
        <w:lastRenderedPageBreak/>
        <w:t>Финансово-экономические показатели деятельности</w:t>
      </w:r>
    </w:p>
    <w:p w:rsidR="00DE42B5" w:rsidRPr="00456508" w:rsidRDefault="00DE42B5" w:rsidP="00DE42B5">
      <w:pPr>
        <w:pStyle w:val="a3"/>
        <w:autoSpaceDE w:val="0"/>
        <w:autoSpaceDN w:val="0"/>
        <w:adjustRightInd w:val="0"/>
        <w:spacing w:after="0" w:line="240" w:lineRule="auto"/>
        <w:ind w:left="1430"/>
        <w:jc w:val="both"/>
        <w:rPr>
          <w:rFonts w:ascii="Times New Roman" w:hAnsi="Times New Roman" w:cs="Times New Roman"/>
          <w:b/>
          <w:sz w:val="28"/>
          <w:szCs w:val="28"/>
        </w:rPr>
      </w:pPr>
    </w:p>
    <w:p w:rsidR="00DE42B5" w:rsidRDefault="00456508" w:rsidP="00456508">
      <w:pPr>
        <w:autoSpaceDE w:val="0"/>
        <w:autoSpaceDN w:val="0"/>
        <w:adjustRightInd w:val="0"/>
        <w:spacing w:after="0" w:line="240" w:lineRule="auto"/>
        <w:ind w:firstLine="709"/>
        <w:jc w:val="both"/>
        <w:rPr>
          <w:rFonts w:ascii="Times New Roman" w:hAnsi="Times New Roman" w:cs="Times New Roman"/>
          <w:sz w:val="28"/>
          <w:szCs w:val="28"/>
        </w:rPr>
      </w:pPr>
      <w:r w:rsidRPr="00456508">
        <w:rPr>
          <w:rFonts w:ascii="Times New Roman" w:hAnsi="Times New Roman" w:cs="Times New Roman"/>
          <w:sz w:val="28"/>
          <w:szCs w:val="28"/>
        </w:rPr>
        <w:t>Выручка Общества по итогам</w:t>
      </w:r>
      <w:r>
        <w:rPr>
          <w:rFonts w:ascii="Times New Roman" w:hAnsi="Times New Roman" w:cs="Times New Roman"/>
          <w:sz w:val="28"/>
          <w:szCs w:val="28"/>
        </w:rPr>
        <w:t xml:space="preserve"> 2016</w:t>
      </w:r>
      <w:r w:rsidRPr="00456508">
        <w:rPr>
          <w:rFonts w:ascii="Times New Roman" w:hAnsi="Times New Roman" w:cs="Times New Roman"/>
          <w:sz w:val="28"/>
          <w:szCs w:val="28"/>
        </w:rPr>
        <w:t xml:space="preserve"> г</w:t>
      </w:r>
      <w:r>
        <w:rPr>
          <w:rFonts w:ascii="Times New Roman" w:hAnsi="Times New Roman" w:cs="Times New Roman"/>
          <w:sz w:val="28"/>
          <w:szCs w:val="28"/>
        </w:rPr>
        <w:t>.</w:t>
      </w:r>
      <w:r w:rsidRPr="00456508">
        <w:rPr>
          <w:rFonts w:ascii="Times New Roman" w:hAnsi="Times New Roman" w:cs="Times New Roman"/>
          <w:sz w:val="28"/>
          <w:szCs w:val="28"/>
        </w:rPr>
        <w:t xml:space="preserve"> составила </w:t>
      </w:r>
      <w:r>
        <w:rPr>
          <w:rFonts w:ascii="Times New Roman" w:hAnsi="Times New Roman" w:cs="Times New Roman"/>
          <w:sz w:val="28"/>
          <w:szCs w:val="28"/>
        </w:rPr>
        <w:t>2 268 679</w:t>
      </w:r>
      <w:r w:rsidRPr="00456508">
        <w:rPr>
          <w:rFonts w:ascii="Times New Roman" w:hAnsi="Times New Roman" w:cs="Times New Roman"/>
          <w:sz w:val="28"/>
          <w:szCs w:val="28"/>
        </w:rPr>
        <w:t xml:space="preserve"> тыс. руб</w:t>
      </w:r>
      <w:r w:rsidRPr="00422066">
        <w:rPr>
          <w:rFonts w:ascii="Times New Roman" w:hAnsi="Times New Roman" w:cs="Times New Roman"/>
          <w:sz w:val="28"/>
          <w:szCs w:val="28"/>
        </w:rPr>
        <w:t xml:space="preserve">. </w:t>
      </w:r>
      <w:r w:rsidR="00803682">
        <w:rPr>
          <w:rFonts w:ascii="Times New Roman" w:hAnsi="Times New Roman" w:cs="Times New Roman"/>
          <w:sz w:val="28"/>
          <w:szCs w:val="28"/>
        </w:rPr>
        <w:t>(</w:t>
      </w:r>
      <w:r w:rsidR="00422066" w:rsidRPr="00422066">
        <w:rPr>
          <w:rFonts w:ascii="Times New Roman" w:hAnsi="Times New Roman" w:cs="Times New Roman"/>
          <w:sz w:val="28"/>
          <w:szCs w:val="28"/>
        </w:rPr>
        <w:t>с учетом суммы субсидии – 432 865 тыс. руб., отраженной по строке 2340 «Отчета о финансовых результатах»).</w:t>
      </w:r>
    </w:p>
    <w:p w:rsidR="00EE37AA" w:rsidRDefault="00EE37AA" w:rsidP="00F307B3">
      <w:pPr>
        <w:autoSpaceDE w:val="0"/>
        <w:autoSpaceDN w:val="0"/>
        <w:adjustRightInd w:val="0"/>
        <w:spacing w:after="0" w:line="240" w:lineRule="auto"/>
        <w:ind w:hanging="426"/>
        <w:jc w:val="both"/>
        <w:rPr>
          <w:rFonts w:ascii="Times New Roman" w:hAnsi="Times New Roman" w:cs="Times New Roman"/>
          <w:sz w:val="28"/>
          <w:szCs w:val="28"/>
        </w:rPr>
      </w:pPr>
      <w:r>
        <w:rPr>
          <w:noProof/>
          <w:lang w:eastAsia="ru-RU"/>
        </w:rPr>
        <w:drawing>
          <wp:inline distT="0" distB="0" distL="0" distR="0" wp14:anchorId="04AEA60F" wp14:editId="0404598A">
            <wp:extent cx="6185140" cy="3709035"/>
            <wp:effectExtent l="0" t="0" r="6350" b="571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307B3" w:rsidRDefault="00F307B3" w:rsidP="00F307B3">
      <w:pPr>
        <w:autoSpaceDE w:val="0"/>
        <w:autoSpaceDN w:val="0"/>
        <w:adjustRightInd w:val="0"/>
        <w:spacing w:after="0" w:line="240" w:lineRule="auto"/>
        <w:ind w:firstLine="709"/>
        <w:jc w:val="both"/>
        <w:rPr>
          <w:rFonts w:ascii="Times New Roman" w:hAnsi="Times New Roman" w:cs="Times New Roman"/>
          <w:sz w:val="28"/>
          <w:szCs w:val="28"/>
        </w:rPr>
      </w:pPr>
    </w:p>
    <w:p w:rsidR="00BE1643" w:rsidRDefault="00BE1643" w:rsidP="00EE37AA">
      <w:pPr>
        <w:autoSpaceDE w:val="0"/>
        <w:autoSpaceDN w:val="0"/>
        <w:adjustRightInd w:val="0"/>
        <w:spacing w:after="0" w:line="240" w:lineRule="auto"/>
        <w:ind w:firstLine="709"/>
        <w:jc w:val="both"/>
        <w:rPr>
          <w:rFonts w:ascii="Times New Roman" w:hAnsi="Times New Roman" w:cs="Times New Roman"/>
          <w:sz w:val="28"/>
          <w:szCs w:val="28"/>
        </w:rPr>
      </w:pPr>
      <w:r w:rsidRPr="00BE1643">
        <w:rPr>
          <w:rFonts w:ascii="Times New Roman" w:hAnsi="Times New Roman" w:cs="Times New Roman"/>
          <w:sz w:val="28"/>
          <w:szCs w:val="28"/>
        </w:rPr>
        <w:t xml:space="preserve">Себестоимость продукции составила </w:t>
      </w:r>
      <w:r>
        <w:rPr>
          <w:rFonts w:ascii="Times New Roman" w:hAnsi="Times New Roman" w:cs="Times New Roman"/>
          <w:sz w:val="28"/>
          <w:szCs w:val="28"/>
        </w:rPr>
        <w:t>1 830 477</w:t>
      </w:r>
      <w:r w:rsidRPr="00BE1643">
        <w:rPr>
          <w:rFonts w:ascii="Times New Roman" w:hAnsi="Times New Roman" w:cs="Times New Roman"/>
          <w:sz w:val="28"/>
          <w:szCs w:val="28"/>
        </w:rPr>
        <w:t xml:space="preserve"> тыс. руб</w:t>
      </w:r>
      <w:r>
        <w:rPr>
          <w:rFonts w:ascii="Times New Roman" w:hAnsi="Times New Roman" w:cs="Times New Roman"/>
          <w:sz w:val="28"/>
          <w:szCs w:val="28"/>
        </w:rPr>
        <w:t>.</w:t>
      </w:r>
    </w:p>
    <w:p w:rsidR="00F307B3" w:rsidRDefault="00F307B3" w:rsidP="00EE37AA">
      <w:pPr>
        <w:autoSpaceDE w:val="0"/>
        <w:autoSpaceDN w:val="0"/>
        <w:adjustRightInd w:val="0"/>
        <w:spacing w:after="0" w:line="240" w:lineRule="auto"/>
        <w:ind w:firstLine="709"/>
        <w:jc w:val="both"/>
        <w:rPr>
          <w:rFonts w:ascii="Times New Roman" w:hAnsi="Times New Roman" w:cs="Times New Roman"/>
          <w:sz w:val="28"/>
          <w:szCs w:val="28"/>
        </w:rPr>
      </w:pPr>
    </w:p>
    <w:p w:rsidR="00F307B3" w:rsidRDefault="00F307B3" w:rsidP="00F307B3">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Структура себестоимости АО «Теплокоммунэнерго» за 2016 г.</w:t>
      </w:r>
    </w:p>
    <w:p w:rsidR="00F307B3" w:rsidRDefault="00F307B3" w:rsidP="00EE37AA">
      <w:pPr>
        <w:autoSpaceDE w:val="0"/>
        <w:autoSpaceDN w:val="0"/>
        <w:adjustRightInd w:val="0"/>
        <w:spacing w:after="0" w:line="240" w:lineRule="auto"/>
        <w:ind w:firstLine="709"/>
        <w:jc w:val="both"/>
        <w:rPr>
          <w:rFonts w:ascii="Times New Roman" w:hAnsi="Times New Roman" w:cs="Times New Roman"/>
          <w:sz w:val="28"/>
          <w:szCs w:val="28"/>
        </w:rPr>
      </w:pPr>
    </w:p>
    <w:p w:rsidR="00EE37AA" w:rsidRDefault="00EE37AA" w:rsidP="00AD37BE">
      <w:pPr>
        <w:autoSpaceDE w:val="0"/>
        <w:autoSpaceDN w:val="0"/>
        <w:adjustRightInd w:val="0"/>
        <w:spacing w:after="0" w:line="240" w:lineRule="auto"/>
        <w:ind w:firstLine="142"/>
        <w:jc w:val="both"/>
        <w:rPr>
          <w:rFonts w:ascii="Times New Roman" w:hAnsi="Times New Roman" w:cs="Times New Roman"/>
          <w:sz w:val="28"/>
          <w:szCs w:val="28"/>
        </w:rPr>
      </w:pPr>
      <w:r>
        <w:rPr>
          <w:noProof/>
          <w:lang w:eastAsia="ru-RU"/>
        </w:rPr>
        <w:drawing>
          <wp:inline distT="0" distB="0" distL="0" distR="0" wp14:anchorId="42A1DF3D" wp14:editId="5172F677">
            <wp:extent cx="5753735" cy="3071004"/>
            <wp:effectExtent l="0" t="0" r="18415" b="1524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4457B" w:rsidRDefault="0064457B" w:rsidP="0064457B">
      <w:pPr>
        <w:autoSpaceDE w:val="0"/>
        <w:autoSpaceDN w:val="0"/>
        <w:adjustRightInd w:val="0"/>
        <w:spacing w:after="0" w:line="240" w:lineRule="auto"/>
        <w:ind w:firstLine="709"/>
        <w:jc w:val="both"/>
        <w:rPr>
          <w:rFonts w:ascii="Times New Roman" w:hAnsi="Times New Roman" w:cs="Times New Roman"/>
          <w:sz w:val="28"/>
          <w:szCs w:val="28"/>
        </w:rPr>
      </w:pPr>
      <w:r w:rsidRPr="0064457B">
        <w:rPr>
          <w:rFonts w:ascii="Times New Roman" w:hAnsi="Times New Roman" w:cs="Times New Roman"/>
          <w:sz w:val="28"/>
          <w:szCs w:val="28"/>
        </w:rPr>
        <w:lastRenderedPageBreak/>
        <w:t xml:space="preserve">Чистая прибыль </w:t>
      </w:r>
      <w:r>
        <w:rPr>
          <w:rFonts w:ascii="Times New Roman" w:hAnsi="Times New Roman" w:cs="Times New Roman"/>
          <w:sz w:val="28"/>
          <w:szCs w:val="28"/>
        </w:rPr>
        <w:t>Общества</w:t>
      </w:r>
      <w:r w:rsidRPr="0064457B">
        <w:rPr>
          <w:rFonts w:ascii="Times New Roman" w:hAnsi="Times New Roman" w:cs="Times New Roman"/>
          <w:sz w:val="28"/>
          <w:szCs w:val="28"/>
        </w:rPr>
        <w:t xml:space="preserve"> за 2016 г. составила </w:t>
      </w:r>
      <w:r>
        <w:rPr>
          <w:rFonts w:ascii="Times New Roman" w:hAnsi="Times New Roman" w:cs="Times New Roman"/>
          <w:sz w:val="28"/>
          <w:szCs w:val="28"/>
        </w:rPr>
        <w:t>219 276</w:t>
      </w:r>
      <w:r w:rsidRPr="0064457B">
        <w:rPr>
          <w:rFonts w:ascii="Times New Roman" w:hAnsi="Times New Roman" w:cs="Times New Roman"/>
          <w:sz w:val="28"/>
          <w:szCs w:val="28"/>
        </w:rPr>
        <w:t xml:space="preserve"> тыс. </w:t>
      </w:r>
      <w:r>
        <w:rPr>
          <w:rFonts w:ascii="Times New Roman" w:hAnsi="Times New Roman" w:cs="Times New Roman"/>
          <w:sz w:val="28"/>
          <w:szCs w:val="28"/>
        </w:rPr>
        <w:t>руб.</w:t>
      </w:r>
    </w:p>
    <w:p w:rsidR="00C17233" w:rsidRDefault="00057919" w:rsidP="00C1723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64457B" w:rsidRPr="009E17C5">
        <w:rPr>
          <w:rFonts w:ascii="Times New Roman" w:hAnsi="Times New Roman" w:cs="Times New Roman"/>
          <w:sz w:val="28"/>
          <w:szCs w:val="28"/>
        </w:rPr>
        <w:t xml:space="preserve">оэффициент общей рентабельности составляет </w:t>
      </w:r>
      <w:r w:rsidR="0064457B">
        <w:rPr>
          <w:rFonts w:ascii="Times New Roman" w:hAnsi="Times New Roman" w:cs="Times New Roman"/>
          <w:sz w:val="28"/>
          <w:szCs w:val="28"/>
        </w:rPr>
        <w:t>11,</w:t>
      </w:r>
      <w:r w:rsidR="001A2DC8">
        <w:rPr>
          <w:rFonts w:ascii="Times New Roman" w:hAnsi="Times New Roman" w:cs="Times New Roman"/>
          <w:sz w:val="28"/>
          <w:szCs w:val="28"/>
        </w:rPr>
        <w:t>9</w:t>
      </w:r>
      <w:r w:rsidR="0064457B" w:rsidRPr="00683633">
        <w:rPr>
          <w:rFonts w:ascii="Times New Roman" w:hAnsi="Times New Roman" w:cs="Times New Roman"/>
          <w:sz w:val="28"/>
          <w:szCs w:val="28"/>
        </w:rPr>
        <w:t>%</w:t>
      </w:r>
      <w:r w:rsidR="00C17233">
        <w:rPr>
          <w:rFonts w:ascii="Times New Roman" w:hAnsi="Times New Roman" w:cs="Times New Roman"/>
          <w:sz w:val="28"/>
          <w:szCs w:val="28"/>
        </w:rPr>
        <w:t>.</w:t>
      </w:r>
    </w:p>
    <w:p w:rsidR="00713A89" w:rsidRDefault="00C17233" w:rsidP="00713A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64457B" w:rsidRPr="00F45CED">
        <w:rPr>
          <w:rFonts w:ascii="Times New Roman" w:hAnsi="Times New Roman" w:cs="Times New Roman"/>
          <w:sz w:val="28"/>
          <w:szCs w:val="28"/>
        </w:rPr>
        <w:t>оэффициент текущей ликвидности</w:t>
      </w:r>
      <w:r>
        <w:rPr>
          <w:rFonts w:ascii="Times New Roman" w:hAnsi="Times New Roman" w:cs="Times New Roman"/>
          <w:sz w:val="28"/>
          <w:szCs w:val="28"/>
        </w:rPr>
        <w:t xml:space="preserve"> Общества</w:t>
      </w:r>
      <w:r w:rsidR="0064457B" w:rsidRPr="00F45CED">
        <w:rPr>
          <w:rFonts w:ascii="Times New Roman" w:hAnsi="Times New Roman" w:cs="Times New Roman"/>
          <w:sz w:val="28"/>
          <w:szCs w:val="28"/>
        </w:rPr>
        <w:t xml:space="preserve"> равен </w:t>
      </w:r>
      <w:r w:rsidR="0064457B">
        <w:rPr>
          <w:rFonts w:ascii="Times New Roman" w:hAnsi="Times New Roman" w:cs="Times New Roman"/>
          <w:sz w:val="28"/>
          <w:szCs w:val="28"/>
        </w:rPr>
        <w:t>1,23</w:t>
      </w:r>
      <w:r w:rsidR="00057919">
        <w:rPr>
          <w:rFonts w:ascii="Times New Roman" w:hAnsi="Times New Roman" w:cs="Times New Roman"/>
          <w:sz w:val="28"/>
          <w:szCs w:val="28"/>
        </w:rPr>
        <w:t>,</w:t>
      </w:r>
      <w:r w:rsidR="0064457B" w:rsidRPr="0064457B">
        <w:rPr>
          <w:rFonts w:ascii="Times New Roman" w:hAnsi="Times New Roman" w:cs="Times New Roman"/>
          <w:color w:val="404040"/>
          <w:sz w:val="24"/>
          <w:szCs w:val="24"/>
        </w:rPr>
        <w:t xml:space="preserve"> </w:t>
      </w:r>
      <w:r w:rsidR="0064457B" w:rsidRPr="00B3202C">
        <w:rPr>
          <w:rFonts w:ascii="Times New Roman" w:hAnsi="Times New Roman" w:cs="Times New Roman"/>
          <w:sz w:val="28"/>
          <w:szCs w:val="28"/>
        </w:rPr>
        <w:t>что указывает на</w:t>
      </w:r>
      <w:r w:rsidR="00B3202C" w:rsidRPr="00B3202C">
        <w:rPr>
          <w:rFonts w:ascii="Times New Roman" w:hAnsi="Times New Roman" w:cs="Times New Roman"/>
          <w:sz w:val="28"/>
          <w:szCs w:val="28"/>
        </w:rPr>
        <w:t xml:space="preserve"> </w:t>
      </w:r>
      <w:r w:rsidR="0064457B" w:rsidRPr="00B3202C">
        <w:rPr>
          <w:rFonts w:ascii="Times New Roman" w:hAnsi="Times New Roman" w:cs="Times New Roman"/>
          <w:sz w:val="28"/>
          <w:szCs w:val="28"/>
        </w:rPr>
        <w:t>достаточное количество оборотных средств для покрытия своих краткосрочных обязательств</w:t>
      </w:r>
      <w:r w:rsidR="00B3202C" w:rsidRPr="00B3202C">
        <w:rPr>
          <w:rFonts w:ascii="Times New Roman" w:hAnsi="Times New Roman" w:cs="Times New Roman"/>
          <w:sz w:val="28"/>
          <w:szCs w:val="28"/>
        </w:rPr>
        <w:t>.</w:t>
      </w:r>
    </w:p>
    <w:p w:rsidR="00713A89" w:rsidRPr="00713A89" w:rsidRDefault="00713A89" w:rsidP="00713A89">
      <w:pPr>
        <w:spacing w:after="0" w:line="240" w:lineRule="auto"/>
        <w:ind w:firstLine="709"/>
        <w:jc w:val="both"/>
        <w:rPr>
          <w:rFonts w:ascii="Times New Roman" w:hAnsi="Times New Roman" w:cs="Times New Roman"/>
          <w:sz w:val="28"/>
          <w:szCs w:val="28"/>
        </w:rPr>
      </w:pPr>
      <w:r w:rsidRPr="00713A89">
        <w:rPr>
          <w:rFonts w:ascii="Times New Roman" w:hAnsi="Times New Roman" w:cs="Times New Roman"/>
          <w:sz w:val="28"/>
          <w:szCs w:val="28"/>
        </w:rPr>
        <w:t>Дебиторская задолженность по состоянию на 31.12.2016 г. составляет 735</w:t>
      </w:r>
      <w:r w:rsidR="00C8651B">
        <w:rPr>
          <w:rFonts w:ascii="Times New Roman" w:hAnsi="Times New Roman" w:cs="Times New Roman"/>
          <w:sz w:val="28"/>
          <w:szCs w:val="28"/>
        </w:rPr>
        <w:t> </w:t>
      </w:r>
      <w:r w:rsidRPr="00713A89">
        <w:rPr>
          <w:rFonts w:ascii="Times New Roman" w:hAnsi="Times New Roman" w:cs="Times New Roman"/>
          <w:sz w:val="28"/>
          <w:szCs w:val="28"/>
        </w:rPr>
        <w:t>634</w:t>
      </w:r>
      <w:r w:rsidR="00C8651B">
        <w:rPr>
          <w:rFonts w:ascii="Times New Roman" w:hAnsi="Times New Roman" w:cs="Times New Roman"/>
          <w:sz w:val="28"/>
          <w:szCs w:val="28"/>
        </w:rPr>
        <w:t>,</w:t>
      </w:r>
      <w:r w:rsidRPr="00713A89">
        <w:rPr>
          <w:rFonts w:ascii="Times New Roman" w:hAnsi="Times New Roman" w:cs="Times New Roman"/>
          <w:sz w:val="28"/>
          <w:szCs w:val="28"/>
        </w:rPr>
        <w:t xml:space="preserve"> </w:t>
      </w:r>
      <w:r w:rsidR="00C8651B">
        <w:rPr>
          <w:rFonts w:ascii="Times New Roman" w:hAnsi="Times New Roman" w:cs="Times New Roman"/>
          <w:sz w:val="28"/>
          <w:szCs w:val="28"/>
        </w:rPr>
        <w:t>47 тыс.</w:t>
      </w:r>
      <w:r w:rsidRPr="00713A89">
        <w:rPr>
          <w:rFonts w:ascii="Times New Roman" w:hAnsi="Times New Roman" w:cs="Times New Roman"/>
          <w:sz w:val="28"/>
          <w:szCs w:val="28"/>
        </w:rPr>
        <w:t xml:space="preserve"> </w:t>
      </w:r>
      <w:r w:rsidR="00C8651B">
        <w:rPr>
          <w:rFonts w:ascii="Times New Roman" w:hAnsi="Times New Roman" w:cs="Times New Roman"/>
          <w:sz w:val="28"/>
          <w:szCs w:val="28"/>
        </w:rPr>
        <w:t>руб.</w:t>
      </w:r>
      <w:r w:rsidRPr="00713A89">
        <w:rPr>
          <w:rFonts w:ascii="Times New Roman" w:hAnsi="Times New Roman" w:cs="Times New Roman"/>
          <w:sz w:val="28"/>
          <w:szCs w:val="28"/>
        </w:rPr>
        <w:t xml:space="preserve"> из них:</w:t>
      </w:r>
    </w:p>
    <w:p w:rsidR="00713A89" w:rsidRPr="00713A89" w:rsidRDefault="00713A89" w:rsidP="00713A89">
      <w:pPr>
        <w:spacing w:after="0" w:line="240" w:lineRule="auto"/>
        <w:ind w:firstLine="680"/>
        <w:jc w:val="both"/>
        <w:rPr>
          <w:rFonts w:ascii="Times New Roman" w:hAnsi="Times New Roman" w:cs="Times New Roman"/>
          <w:sz w:val="28"/>
          <w:szCs w:val="28"/>
        </w:rPr>
      </w:pPr>
      <w:r w:rsidRPr="00713A89">
        <w:rPr>
          <w:rFonts w:ascii="Times New Roman" w:hAnsi="Times New Roman" w:cs="Times New Roman"/>
          <w:sz w:val="28"/>
          <w:szCs w:val="28"/>
        </w:rPr>
        <w:t>– сальдо по дебету счета 60.02. «Расчеты с поставщиками и подрядчиками» 1</w:t>
      </w:r>
      <w:r w:rsidR="00C8651B">
        <w:rPr>
          <w:rFonts w:ascii="Times New Roman" w:hAnsi="Times New Roman" w:cs="Times New Roman"/>
          <w:sz w:val="28"/>
          <w:szCs w:val="28"/>
        </w:rPr>
        <w:t> </w:t>
      </w:r>
      <w:r w:rsidRPr="00713A89">
        <w:rPr>
          <w:rFonts w:ascii="Times New Roman" w:hAnsi="Times New Roman" w:cs="Times New Roman"/>
          <w:sz w:val="28"/>
          <w:szCs w:val="28"/>
        </w:rPr>
        <w:t>838</w:t>
      </w:r>
      <w:r w:rsidR="00C8651B">
        <w:rPr>
          <w:rFonts w:ascii="Times New Roman" w:hAnsi="Times New Roman" w:cs="Times New Roman"/>
          <w:sz w:val="28"/>
          <w:szCs w:val="28"/>
        </w:rPr>
        <w:t>,2 тыс.</w:t>
      </w:r>
      <w:r w:rsidRPr="00713A89">
        <w:rPr>
          <w:rFonts w:ascii="Times New Roman" w:hAnsi="Times New Roman" w:cs="Times New Roman"/>
          <w:sz w:val="28"/>
          <w:szCs w:val="28"/>
        </w:rPr>
        <w:t xml:space="preserve"> </w:t>
      </w:r>
      <w:r w:rsidR="00C8651B">
        <w:rPr>
          <w:rFonts w:ascii="Times New Roman" w:hAnsi="Times New Roman" w:cs="Times New Roman"/>
          <w:sz w:val="28"/>
          <w:szCs w:val="28"/>
        </w:rPr>
        <w:t>руб.</w:t>
      </w:r>
      <w:r w:rsidRPr="00713A89">
        <w:rPr>
          <w:rFonts w:ascii="Times New Roman" w:hAnsi="Times New Roman" w:cs="Times New Roman"/>
          <w:sz w:val="28"/>
          <w:szCs w:val="28"/>
        </w:rPr>
        <w:t>,</w:t>
      </w:r>
    </w:p>
    <w:p w:rsidR="00713A89" w:rsidRPr="00713A89" w:rsidRDefault="00713A89" w:rsidP="00713A89">
      <w:pPr>
        <w:spacing w:after="0" w:line="240" w:lineRule="auto"/>
        <w:ind w:firstLine="680"/>
        <w:jc w:val="both"/>
        <w:rPr>
          <w:rFonts w:ascii="Times New Roman" w:hAnsi="Times New Roman" w:cs="Times New Roman"/>
          <w:sz w:val="28"/>
          <w:szCs w:val="28"/>
        </w:rPr>
      </w:pPr>
      <w:r w:rsidRPr="00713A89">
        <w:rPr>
          <w:rFonts w:ascii="Times New Roman" w:hAnsi="Times New Roman" w:cs="Times New Roman"/>
          <w:sz w:val="28"/>
          <w:szCs w:val="28"/>
        </w:rPr>
        <w:t>– сальдо по дебету счета 62.02. «Расчеты с покупателями и заказчиками» 667</w:t>
      </w:r>
      <w:r w:rsidR="00C8651B">
        <w:rPr>
          <w:rFonts w:ascii="Times New Roman" w:hAnsi="Times New Roman" w:cs="Times New Roman"/>
          <w:sz w:val="28"/>
          <w:szCs w:val="28"/>
        </w:rPr>
        <w:t> </w:t>
      </w:r>
      <w:r w:rsidRPr="00713A89">
        <w:rPr>
          <w:rFonts w:ascii="Times New Roman" w:hAnsi="Times New Roman" w:cs="Times New Roman"/>
          <w:sz w:val="28"/>
          <w:szCs w:val="28"/>
        </w:rPr>
        <w:t>846</w:t>
      </w:r>
      <w:r w:rsidR="00C8651B">
        <w:rPr>
          <w:rFonts w:ascii="Times New Roman" w:hAnsi="Times New Roman" w:cs="Times New Roman"/>
          <w:sz w:val="28"/>
          <w:szCs w:val="28"/>
        </w:rPr>
        <w:t>,78 тыс.</w:t>
      </w:r>
      <w:r w:rsidRPr="00713A89">
        <w:rPr>
          <w:rFonts w:ascii="Times New Roman" w:hAnsi="Times New Roman" w:cs="Times New Roman"/>
          <w:sz w:val="28"/>
          <w:szCs w:val="28"/>
        </w:rPr>
        <w:t xml:space="preserve"> руб</w:t>
      </w:r>
      <w:r w:rsidR="00C8651B">
        <w:rPr>
          <w:rFonts w:ascii="Times New Roman" w:hAnsi="Times New Roman" w:cs="Times New Roman"/>
          <w:sz w:val="28"/>
          <w:szCs w:val="28"/>
        </w:rPr>
        <w:t>.</w:t>
      </w:r>
      <w:r w:rsidRPr="00713A89">
        <w:rPr>
          <w:rFonts w:ascii="Times New Roman" w:hAnsi="Times New Roman" w:cs="Times New Roman"/>
          <w:sz w:val="28"/>
          <w:szCs w:val="28"/>
        </w:rPr>
        <w:t>,</w:t>
      </w:r>
    </w:p>
    <w:p w:rsidR="00713A89" w:rsidRPr="00713A89" w:rsidRDefault="00713A89" w:rsidP="00C8651B">
      <w:pPr>
        <w:spacing w:after="0" w:line="240" w:lineRule="auto"/>
        <w:ind w:firstLine="680"/>
        <w:jc w:val="both"/>
        <w:rPr>
          <w:rFonts w:ascii="Times New Roman" w:hAnsi="Times New Roman" w:cs="Times New Roman"/>
          <w:sz w:val="28"/>
          <w:szCs w:val="28"/>
        </w:rPr>
      </w:pPr>
      <w:r w:rsidRPr="00713A89">
        <w:rPr>
          <w:rFonts w:ascii="Times New Roman" w:hAnsi="Times New Roman" w:cs="Times New Roman"/>
          <w:sz w:val="28"/>
          <w:szCs w:val="28"/>
        </w:rPr>
        <w:t>– сальдо по дебету счета 68 «Расчеты по налогам и сборам»</w:t>
      </w:r>
      <w:r w:rsidR="00C8651B">
        <w:rPr>
          <w:rFonts w:ascii="Times New Roman" w:hAnsi="Times New Roman" w:cs="Times New Roman"/>
          <w:sz w:val="28"/>
          <w:szCs w:val="28"/>
        </w:rPr>
        <w:t xml:space="preserve"> </w:t>
      </w:r>
      <w:r w:rsidRPr="00713A89">
        <w:rPr>
          <w:rFonts w:ascii="Times New Roman" w:hAnsi="Times New Roman" w:cs="Times New Roman"/>
          <w:sz w:val="28"/>
          <w:szCs w:val="28"/>
        </w:rPr>
        <w:t>110</w:t>
      </w:r>
      <w:r w:rsidR="00C8651B">
        <w:rPr>
          <w:rFonts w:ascii="Times New Roman" w:hAnsi="Times New Roman" w:cs="Times New Roman"/>
          <w:sz w:val="28"/>
          <w:szCs w:val="28"/>
        </w:rPr>
        <w:t xml:space="preserve">,19 тыс. </w:t>
      </w:r>
      <w:r w:rsidRPr="00713A89">
        <w:rPr>
          <w:rFonts w:ascii="Times New Roman" w:hAnsi="Times New Roman" w:cs="Times New Roman"/>
          <w:sz w:val="28"/>
          <w:szCs w:val="28"/>
        </w:rPr>
        <w:t>руб</w:t>
      </w:r>
      <w:r w:rsidR="00C8651B">
        <w:rPr>
          <w:rFonts w:ascii="Times New Roman" w:hAnsi="Times New Roman" w:cs="Times New Roman"/>
          <w:sz w:val="28"/>
          <w:szCs w:val="28"/>
        </w:rPr>
        <w:t>.</w:t>
      </w:r>
      <w:r w:rsidRPr="00713A89">
        <w:rPr>
          <w:rFonts w:ascii="Times New Roman" w:hAnsi="Times New Roman" w:cs="Times New Roman"/>
          <w:sz w:val="28"/>
          <w:szCs w:val="28"/>
        </w:rPr>
        <w:t xml:space="preserve">, </w:t>
      </w:r>
    </w:p>
    <w:p w:rsidR="00713A89" w:rsidRPr="00713A89" w:rsidRDefault="00713A89" w:rsidP="00713A89">
      <w:pPr>
        <w:spacing w:after="0" w:line="240" w:lineRule="auto"/>
        <w:ind w:firstLine="680"/>
        <w:jc w:val="both"/>
        <w:rPr>
          <w:rFonts w:ascii="Times New Roman" w:hAnsi="Times New Roman" w:cs="Times New Roman"/>
          <w:sz w:val="28"/>
          <w:szCs w:val="28"/>
        </w:rPr>
      </w:pPr>
      <w:r w:rsidRPr="00713A89">
        <w:rPr>
          <w:rFonts w:ascii="Times New Roman" w:hAnsi="Times New Roman" w:cs="Times New Roman"/>
          <w:sz w:val="28"/>
          <w:szCs w:val="28"/>
        </w:rPr>
        <w:t>– сальдо по дебету счета 70 «Расчеты с персоналом по оплате труда»</w:t>
      </w:r>
    </w:p>
    <w:p w:rsidR="00713A89" w:rsidRPr="00713A89" w:rsidRDefault="00713A89" w:rsidP="00713A89">
      <w:pPr>
        <w:spacing w:after="0" w:line="240" w:lineRule="auto"/>
        <w:jc w:val="both"/>
        <w:rPr>
          <w:rFonts w:ascii="Times New Roman" w:hAnsi="Times New Roman" w:cs="Times New Roman"/>
          <w:sz w:val="28"/>
          <w:szCs w:val="28"/>
        </w:rPr>
      </w:pPr>
      <w:r w:rsidRPr="00713A89">
        <w:rPr>
          <w:rFonts w:ascii="Times New Roman" w:hAnsi="Times New Roman" w:cs="Times New Roman"/>
          <w:sz w:val="28"/>
          <w:szCs w:val="28"/>
        </w:rPr>
        <w:t>33</w:t>
      </w:r>
      <w:r w:rsidR="00C8651B">
        <w:rPr>
          <w:rFonts w:ascii="Times New Roman" w:hAnsi="Times New Roman" w:cs="Times New Roman"/>
          <w:sz w:val="28"/>
          <w:szCs w:val="28"/>
        </w:rPr>
        <w:t>,1 тыс.</w:t>
      </w:r>
      <w:r w:rsidRPr="00713A89">
        <w:rPr>
          <w:rFonts w:ascii="Times New Roman" w:hAnsi="Times New Roman" w:cs="Times New Roman"/>
          <w:sz w:val="28"/>
          <w:szCs w:val="28"/>
        </w:rPr>
        <w:t xml:space="preserve"> руб</w:t>
      </w:r>
      <w:r w:rsidR="00C8651B">
        <w:rPr>
          <w:rFonts w:ascii="Times New Roman" w:hAnsi="Times New Roman" w:cs="Times New Roman"/>
          <w:sz w:val="28"/>
          <w:szCs w:val="28"/>
        </w:rPr>
        <w:t>.</w:t>
      </w:r>
      <w:r w:rsidRPr="00713A89">
        <w:rPr>
          <w:rFonts w:ascii="Times New Roman" w:hAnsi="Times New Roman" w:cs="Times New Roman"/>
          <w:sz w:val="28"/>
          <w:szCs w:val="28"/>
        </w:rPr>
        <w:t>,</w:t>
      </w:r>
    </w:p>
    <w:p w:rsidR="00713A89" w:rsidRPr="00713A89" w:rsidRDefault="00713A89" w:rsidP="00C8651B">
      <w:pPr>
        <w:spacing w:after="0" w:line="240" w:lineRule="auto"/>
        <w:ind w:firstLine="680"/>
        <w:jc w:val="both"/>
        <w:rPr>
          <w:rFonts w:ascii="Times New Roman" w:hAnsi="Times New Roman" w:cs="Times New Roman"/>
          <w:sz w:val="28"/>
          <w:szCs w:val="28"/>
        </w:rPr>
      </w:pPr>
      <w:r w:rsidRPr="00713A89">
        <w:rPr>
          <w:rFonts w:ascii="Times New Roman" w:hAnsi="Times New Roman" w:cs="Times New Roman"/>
          <w:sz w:val="28"/>
          <w:szCs w:val="28"/>
        </w:rPr>
        <w:t>– сальдо по дебету счета 71 «Расчеты с подотчетными лицами»</w:t>
      </w:r>
      <w:r w:rsidR="00C8651B">
        <w:rPr>
          <w:rFonts w:ascii="Times New Roman" w:hAnsi="Times New Roman" w:cs="Times New Roman"/>
          <w:sz w:val="28"/>
          <w:szCs w:val="28"/>
        </w:rPr>
        <w:t xml:space="preserve"> </w:t>
      </w:r>
      <w:r w:rsidRPr="00713A89">
        <w:rPr>
          <w:rFonts w:ascii="Times New Roman" w:hAnsi="Times New Roman" w:cs="Times New Roman"/>
          <w:sz w:val="28"/>
          <w:szCs w:val="28"/>
        </w:rPr>
        <w:t>321</w:t>
      </w:r>
      <w:r w:rsidR="00C8651B">
        <w:rPr>
          <w:rFonts w:ascii="Times New Roman" w:hAnsi="Times New Roman" w:cs="Times New Roman"/>
          <w:sz w:val="28"/>
          <w:szCs w:val="28"/>
        </w:rPr>
        <w:t>,</w:t>
      </w:r>
      <w:r w:rsidRPr="00713A89">
        <w:rPr>
          <w:rFonts w:ascii="Times New Roman" w:hAnsi="Times New Roman" w:cs="Times New Roman"/>
          <w:sz w:val="28"/>
          <w:szCs w:val="28"/>
        </w:rPr>
        <w:t> </w:t>
      </w:r>
      <w:r w:rsidR="00C8651B">
        <w:rPr>
          <w:rFonts w:ascii="Times New Roman" w:hAnsi="Times New Roman" w:cs="Times New Roman"/>
          <w:sz w:val="28"/>
          <w:szCs w:val="28"/>
        </w:rPr>
        <w:t>18 тыс. руб.</w:t>
      </w:r>
      <w:r w:rsidRPr="00713A89">
        <w:rPr>
          <w:rFonts w:ascii="Times New Roman" w:hAnsi="Times New Roman" w:cs="Times New Roman"/>
          <w:sz w:val="28"/>
          <w:szCs w:val="28"/>
        </w:rPr>
        <w:t>,</w:t>
      </w:r>
    </w:p>
    <w:p w:rsidR="00713A89" w:rsidRPr="00713A89" w:rsidRDefault="00713A89" w:rsidP="00713A89">
      <w:pPr>
        <w:spacing w:after="0" w:line="240" w:lineRule="auto"/>
        <w:ind w:firstLine="709"/>
        <w:jc w:val="both"/>
        <w:rPr>
          <w:rFonts w:ascii="Times New Roman" w:hAnsi="Times New Roman" w:cs="Times New Roman"/>
          <w:sz w:val="28"/>
          <w:szCs w:val="28"/>
        </w:rPr>
      </w:pPr>
      <w:r w:rsidRPr="00713A89">
        <w:rPr>
          <w:rFonts w:ascii="Times New Roman" w:hAnsi="Times New Roman" w:cs="Times New Roman"/>
          <w:sz w:val="28"/>
          <w:szCs w:val="28"/>
        </w:rPr>
        <w:t>– сальдо по дебету счета 73 «Расчеты с персоналом по прочим операциям» 876</w:t>
      </w:r>
      <w:r w:rsidR="00C8651B">
        <w:rPr>
          <w:rFonts w:ascii="Times New Roman" w:hAnsi="Times New Roman" w:cs="Times New Roman"/>
          <w:sz w:val="28"/>
          <w:szCs w:val="28"/>
        </w:rPr>
        <w:t>,6 тыс.</w:t>
      </w:r>
      <w:r w:rsidRPr="00713A89">
        <w:rPr>
          <w:rFonts w:ascii="Times New Roman" w:hAnsi="Times New Roman" w:cs="Times New Roman"/>
          <w:sz w:val="28"/>
          <w:szCs w:val="28"/>
        </w:rPr>
        <w:t xml:space="preserve"> </w:t>
      </w:r>
      <w:r w:rsidR="00C8651B">
        <w:rPr>
          <w:rFonts w:ascii="Times New Roman" w:hAnsi="Times New Roman" w:cs="Times New Roman"/>
          <w:sz w:val="28"/>
          <w:szCs w:val="28"/>
        </w:rPr>
        <w:t>руб.,</w:t>
      </w:r>
    </w:p>
    <w:p w:rsidR="00713A89" w:rsidRDefault="00713A89" w:rsidP="00713A89">
      <w:pPr>
        <w:spacing w:after="0" w:line="240" w:lineRule="auto"/>
        <w:ind w:firstLine="709"/>
        <w:jc w:val="both"/>
        <w:rPr>
          <w:rFonts w:ascii="Times New Roman" w:hAnsi="Times New Roman" w:cs="Times New Roman"/>
          <w:sz w:val="28"/>
          <w:szCs w:val="28"/>
        </w:rPr>
      </w:pPr>
      <w:r w:rsidRPr="00713A89">
        <w:rPr>
          <w:rFonts w:ascii="Times New Roman" w:hAnsi="Times New Roman" w:cs="Times New Roman"/>
          <w:sz w:val="28"/>
          <w:szCs w:val="28"/>
        </w:rPr>
        <w:t>– сальдо по дебету счета 76 «Расчеты с разными дебиторами и кредиторами» 64</w:t>
      </w:r>
      <w:r w:rsidR="00A002B3">
        <w:rPr>
          <w:rFonts w:ascii="Times New Roman" w:hAnsi="Times New Roman" w:cs="Times New Roman"/>
          <w:sz w:val="28"/>
          <w:szCs w:val="28"/>
        </w:rPr>
        <w:t> </w:t>
      </w:r>
      <w:r w:rsidRPr="00713A89">
        <w:rPr>
          <w:rFonts w:ascii="Times New Roman" w:hAnsi="Times New Roman" w:cs="Times New Roman"/>
          <w:sz w:val="28"/>
          <w:szCs w:val="28"/>
        </w:rPr>
        <w:t>608</w:t>
      </w:r>
      <w:r w:rsidR="00A002B3">
        <w:rPr>
          <w:rFonts w:ascii="Times New Roman" w:hAnsi="Times New Roman" w:cs="Times New Roman"/>
          <w:sz w:val="28"/>
          <w:szCs w:val="28"/>
        </w:rPr>
        <w:t>,4 тыс. руб</w:t>
      </w:r>
      <w:r w:rsidRPr="00713A89">
        <w:rPr>
          <w:rFonts w:ascii="Times New Roman" w:hAnsi="Times New Roman" w:cs="Times New Roman"/>
          <w:sz w:val="28"/>
          <w:szCs w:val="28"/>
        </w:rPr>
        <w:t>.</w:t>
      </w:r>
    </w:p>
    <w:p w:rsidR="00713A89" w:rsidRPr="00713A89" w:rsidRDefault="00713A89" w:rsidP="00713A89">
      <w:pPr>
        <w:spacing w:after="0" w:line="240" w:lineRule="auto"/>
        <w:ind w:firstLine="709"/>
        <w:jc w:val="both"/>
        <w:rPr>
          <w:rFonts w:ascii="Times New Roman" w:hAnsi="Times New Roman" w:cs="Times New Roman"/>
          <w:sz w:val="28"/>
          <w:szCs w:val="28"/>
        </w:rPr>
      </w:pPr>
      <w:r w:rsidRPr="00713A89">
        <w:rPr>
          <w:rFonts w:ascii="Times New Roman" w:hAnsi="Times New Roman" w:cs="Times New Roman"/>
          <w:sz w:val="28"/>
          <w:szCs w:val="28"/>
        </w:rPr>
        <w:t xml:space="preserve">Кредиторская задолженность </w:t>
      </w:r>
      <w:r w:rsidR="00A002B3">
        <w:rPr>
          <w:rFonts w:ascii="Times New Roman" w:hAnsi="Times New Roman" w:cs="Times New Roman"/>
          <w:sz w:val="28"/>
          <w:szCs w:val="28"/>
        </w:rPr>
        <w:t>по состоянию на 31.12.2016</w:t>
      </w:r>
      <w:r w:rsidRPr="00713A89">
        <w:rPr>
          <w:rFonts w:ascii="Times New Roman" w:hAnsi="Times New Roman" w:cs="Times New Roman"/>
          <w:sz w:val="28"/>
          <w:szCs w:val="28"/>
        </w:rPr>
        <w:t>г. составляет 632</w:t>
      </w:r>
      <w:r w:rsidR="00A002B3">
        <w:rPr>
          <w:rFonts w:ascii="Times New Roman" w:hAnsi="Times New Roman" w:cs="Times New Roman"/>
          <w:sz w:val="28"/>
          <w:szCs w:val="28"/>
        </w:rPr>
        <w:t> </w:t>
      </w:r>
      <w:r w:rsidRPr="00713A89">
        <w:rPr>
          <w:rFonts w:ascii="Times New Roman" w:hAnsi="Times New Roman" w:cs="Times New Roman"/>
          <w:sz w:val="28"/>
          <w:szCs w:val="28"/>
        </w:rPr>
        <w:t>218</w:t>
      </w:r>
      <w:r w:rsidR="00A002B3">
        <w:rPr>
          <w:rFonts w:ascii="Times New Roman" w:hAnsi="Times New Roman" w:cs="Times New Roman"/>
          <w:sz w:val="28"/>
          <w:szCs w:val="28"/>
        </w:rPr>
        <w:t>,98 тыс.</w:t>
      </w:r>
      <w:r w:rsidRPr="00713A89">
        <w:rPr>
          <w:rFonts w:ascii="Times New Roman" w:hAnsi="Times New Roman" w:cs="Times New Roman"/>
          <w:sz w:val="28"/>
          <w:szCs w:val="28"/>
        </w:rPr>
        <w:t xml:space="preserve"> руб</w:t>
      </w:r>
      <w:r w:rsidR="00A002B3">
        <w:rPr>
          <w:rFonts w:ascii="Times New Roman" w:hAnsi="Times New Roman" w:cs="Times New Roman"/>
          <w:sz w:val="28"/>
          <w:szCs w:val="28"/>
        </w:rPr>
        <w:t>.</w:t>
      </w:r>
      <w:r w:rsidRPr="00713A89">
        <w:rPr>
          <w:rFonts w:ascii="Times New Roman" w:hAnsi="Times New Roman" w:cs="Times New Roman"/>
          <w:sz w:val="28"/>
          <w:szCs w:val="28"/>
        </w:rPr>
        <w:t xml:space="preserve"> из них:</w:t>
      </w:r>
    </w:p>
    <w:p w:rsidR="00713A89" w:rsidRPr="00713A89" w:rsidRDefault="00713A89" w:rsidP="00713A89">
      <w:pPr>
        <w:spacing w:after="0" w:line="240" w:lineRule="auto"/>
        <w:ind w:firstLine="709"/>
        <w:jc w:val="both"/>
        <w:rPr>
          <w:rFonts w:ascii="Times New Roman" w:hAnsi="Times New Roman" w:cs="Times New Roman"/>
          <w:sz w:val="28"/>
          <w:szCs w:val="28"/>
        </w:rPr>
      </w:pPr>
      <w:r w:rsidRPr="00713A89">
        <w:rPr>
          <w:rFonts w:ascii="Times New Roman" w:hAnsi="Times New Roman" w:cs="Times New Roman"/>
          <w:b/>
          <w:sz w:val="28"/>
          <w:szCs w:val="28"/>
        </w:rPr>
        <w:t xml:space="preserve">– </w:t>
      </w:r>
      <w:r w:rsidRPr="00713A89">
        <w:rPr>
          <w:rFonts w:ascii="Times New Roman" w:hAnsi="Times New Roman" w:cs="Times New Roman"/>
          <w:sz w:val="28"/>
          <w:szCs w:val="28"/>
        </w:rPr>
        <w:t>сальдо по кредиту счета 60.01. «Расчеты с поставщиками и подрядчиками» 479</w:t>
      </w:r>
      <w:r w:rsidR="00A002B3">
        <w:rPr>
          <w:rFonts w:ascii="Times New Roman" w:hAnsi="Times New Roman" w:cs="Times New Roman"/>
          <w:sz w:val="28"/>
          <w:szCs w:val="28"/>
        </w:rPr>
        <w:t> </w:t>
      </w:r>
      <w:r w:rsidRPr="00713A89">
        <w:rPr>
          <w:rFonts w:ascii="Times New Roman" w:hAnsi="Times New Roman" w:cs="Times New Roman"/>
          <w:sz w:val="28"/>
          <w:szCs w:val="28"/>
        </w:rPr>
        <w:t>894</w:t>
      </w:r>
      <w:r w:rsidR="00A002B3">
        <w:rPr>
          <w:rFonts w:ascii="Times New Roman" w:hAnsi="Times New Roman" w:cs="Times New Roman"/>
          <w:sz w:val="28"/>
          <w:szCs w:val="28"/>
        </w:rPr>
        <w:t>,5 тыс. руб.</w:t>
      </w:r>
      <w:r w:rsidRPr="00713A89">
        <w:rPr>
          <w:rFonts w:ascii="Times New Roman" w:hAnsi="Times New Roman" w:cs="Times New Roman"/>
          <w:sz w:val="28"/>
          <w:szCs w:val="28"/>
        </w:rPr>
        <w:t>,</w:t>
      </w:r>
    </w:p>
    <w:p w:rsidR="00713A89" w:rsidRPr="00713A89" w:rsidRDefault="00713A89" w:rsidP="00713A89">
      <w:pPr>
        <w:spacing w:after="0" w:line="240" w:lineRule="auto"/>
        <w:ind w:firstLine="709"/>
        <w:jc w:val="both"/>
        <w:rPr>
          <w:rFonts w:ascii="Times New Roman" w:hAnsi="Times New Roman" w:cs="Times New Roman"/>
          <w:sz w:val="28"/>
          <w:szCs w:val="28"/>
        </w:rPr>
      </w:pPr>
      <w:r w:rsidRPr="00713A89">
        <w:rPr>
          <w:rFonts w:ascii="Times New Roman" w:hAnsi="Times New Roman" w:cs="Times New Roman"/>
          <w:sz w:val="28"/>
          <w:szCs w:val="28"/>
        </w:rPr>
        <w:t>– сальдо по кредиту счета 62.02. «Расчеты с покупателями и заказчиками» 42</w:t>
      </w:r>
      <w:r w:rsidR="00A002B3">
        <w:rPr>
          <w:rFonts w:ascii="Times New Roman" w:hAnsi="Times New Roman" w:cs="Times New Roman"/>
          <w:sz w:val="28"/>
          <w:szCs w:val="28"/>
        </w:rPr>
        <w:t> </w:t>
      </w:r>
      <w:r w:rsidRPr="00713A89">
        <w:rPr>
          <w:rFonts w:ascii="Times New Roman" w:hAnsi="Times New Roman" w:cs="Times New Roman"/>
          <w:sz w:val="28"/>
          <w:szCs w:val="28"/>
        </w:rPr>
        <w:t>195</w:t>
      </w:r>
      <w:r w:rsidR="00A002B3">
        <w:rPr>
          <w:rFonts w:ascii="Times New Roman" w:hAnsi="Times New Roman" w:cs="Times New Roman"/>
          <w:sz w:val="28"/>
          <w:szCs w:val="28"/>
        </w:rPr>
        <w:t>,</w:t>
      </w:r>
      <w:r w:rsidRPr="00713A89">
        <w:rPr>
          <w:rFonts w:ascii="Times New Roman" w:hAnsi="Times New Roman" w:cs="Times New Roman"/>
          <w:sz w:val="28"/>
          <w:szCs w:val="28"/>
        </w:rPr>
        <w:t xml:space="preserve"> </w:t>
      </w:r>
      <w:r w:rsidR="00A002B3">
        <w:rPr>
          <w:rFonts w:ascii="Times New Roman" w:hAnsi="Times New Roman" w:cs="Times New Roman"/>
          <w:sz w:val="28"/>
          <w:szCs w:val="28"/>
        </w:rPr>
        <w:t>61 тыс. руб.</w:t>
      </w:r>
      <w:r w:rsidRPr="00713A89">
        <w:rPr>
          <w:rFonts w:ascii="Times New Roman" w:hAnsi="Times New Roman" w:cs="Times New Roman"/>
          <w:sz w:val="28"/>
          <w:szCs w:val="28"/>
        </w:rPr>
        <w:t>,</w:t>
      </w:r>
    </w:p>
    <w:p w:rsidR="00713A89" w:rsidRPr="00713A89" w:rsidRDefault="00713A89" w:rsidP="00A002B3">
      <w:pPr>
        <w:spacing w:after="0" w:line="240" w:lineRule="auto"/>
        <w:ind w:firstLine="709"/>
        <w:jc w:val="both"/>
        <w:rPr>
          <w:rFonts w:ascii="Times New Roman" w:hAnsi="Times New Roman" w:cs="Times New Roman"/>
          <w:sz w:val="28"/>
          <w:szCs w:val="28"/>
        </w:rPr>
      </w:pPr>
      <w:r w:rsidRPr="00713A89">
        <w:rPr>
          <w:rFonts w:ascii="Times New Roman" w:hAnsi="Times New Roman" w:cs="Times New Roman"/>
          <w:sz w:val="28"/>
          <w:szCs w:val="28"/>
        </w:rPr>
        <w:t xml:space="preserve">– сальдо по кредиту счета 68 «Расчеты по налогам и </w:t>
      </w:r>
      <w:proofErr w:type="gramStart"/>
      <w:r w:rsidR="00E10EC9" w:rsidRPr="00713A89">
        <w:rPr>
          <w:rFonts w:ascii="Times New Roman" w:hAnsi="Times New Roman" w:cs="Times New Roman"/>
          <w:sz w:val="28"/>
          <w:szCs w:val="28"/>
        </w:rPr>
        <w:t>сборам»</w:t>
      </w:r>
      <w:r w:rsidR="00E10EC9">
        <w:rPr>
          <w:rFonts w:ascii="Times New Roman" w:hAnsi="Times New Roman" w:cs="Times New Roman"/>
          <w:sz w:val="28"/>
          <w:szCs w:val="28"/>
        </w:rPr>
        <w:t xml:space="preserve">  </w:t>
      </w:r>
      <w:r w:rsidR="00A002B3">
        <w:rPr>
          <w:rFonts w:ascii="Times New Roman" w:hAnsi="Times New Roman" w:cs="Times New Roman"/>
          <w:sz w:val="28"/>
          <w:szCs w:val="28"/>
        </w:rPr>
        <w:t xml:space="preserve"> </w:t>
      </w:r>
      <w:proofErr w:type="gramEnd"/>
      <w:r w:rsidR="00A002B3">
        <w:rPr>
          <w:rFonts w:ascii="Times New Roman" w:hAnsi="Times New Roman" w:cs="Times New Roman"/>
          <w:sz w:val="28"/>
          <w:szCs w:val="28"/>
        </w:rPr>
        <w:t xml:space="preserve">            </w:t>
      </w:r>
      <w:r w:rsidRPr="00713A89">
        <w:rPr>
          <w:rFonts w:ascii="Times New Roman" w:hAnsi="Times New Roman" w:cs="Times New Roman"/>
          <w:sz w:val="28"/>
          <w:szCs w:val="28"/>
        </w:rPr>
        <w:t>45</w:t>
      </w:r>
      <w:r w:rsidR="00A002B3">
        <w:rPr>
          <w:rFonts w:ascii="Times New Roman" w:hAnsi="Times New Roman" w:cs="Times New Roman"/>
          <w:sz w:val="28"/>
          <w:szCs w:val="28"/>
        </w:rPr>
        <w:t> </w:t>
      </w:r>
      <w:r w:rsidRPr="00713A89">
        <w:rPr>
          <w:rFonts w:ascii="Times New Roman" w:hAnsi="Times New Roman" w:cs="Times New Roman"/>
          <w:sz w:val="28"/>
          <w:szCs w:val="28"/>
        </w:rPr>
        <w:t>152</w:t>
      </w:r>
      <w:r w:rsidR="00A002B3">
        <w:rPr>
          <w:rFonts w:ascii="Times New Roman" w:hAnsi="Times New Roman" w:cs="Times New Roman"/>
          <w:sz w:val="28"/>
          <w:szCs w:val="28"/>
        </w:rPr>
        <w:t>,</w:t>
      </w:r>
      <w:r w:rsidRPr="00713A89">
        <w:rPr>
          <w:rFonts w:ascii="Times New Roman" w:hAnsi="Times New Roman" w:cs="Times New Roman"/>
          <w:sz w:val="28"/>
          <w:szCs w:val="28"/>
        </w:rPr>
        <w:t xml:space="preserve"> </w:t>
      </w:r>
      <w:r w:rsidR="00A002B3">
        <w:rPr>
          <w:rFonts w:ascii="Times New Roman" w:hAnsi="Times New Roman" w:cs="Times New Roman"/>
          <w:sz w:val="28"/>
          <w:szCs w:val="28"/>
        </w:rPr>
        <w:t>41 тыс. руб.</w:t>
      </w:r>
      <w:r w:rsidRPr="00713A89">
        <w:rPr>
          <w:rFonts w:ascii="Times New Roman" w:hAnsi="Times New Roman" w:cs="Times New Roman"/>
          <w:sz w:val="28"/>
          <w:szCs w:val="28"/>
        </w:rPr>
        <w:t xml:space="preserve">, </w:t>
      </w:r>
    </w:p>
    <w:p w:rsidR="00713A89" w:rsidRPr="00713A89" w:rsidRDefault="00713A89" w:rsidP="00713A89">
      <w:pPr>
        <w:spacing w:after="0" w:line="240" w:lineRule="auto"/>
        <w:ind w:firstLine="709"/>
        <w:jc w:val="both"/>
        <w:rPr>
          <w:rFonts w:ascii="Times New Roman" w:hAnsi="Times New Roman" w:cs="Times New Roman"/>
          <w:sz w:val="28"/>
          <w:szCs w:val="28"/>
        </w:rPr>
      </w:pPr>
      <w:r w:rsidRPr="00713A89">
        <w:rPr>
          <w:rFonts w:ascii="Times New Roman" w:hAnsi="Times New Roman" w:cs="Times New Roman"/>
          <w:sz w:val="28"/>
          <w:szCs w:val="28"/>
        </w:rPr>
        <w:t>– сальдо по кредиту счета 69 «Расчеты по социальному страхованию» 10</w:t>
      </w:r>
      <w:r w:rsidR="00A002B3">
        <w:rPr>
          <w:rFonts w:ascii="Times New Roman" w:hAnsi="Times New Roman" w:cs="Times New Roman"/>
          <w:sz w:val="28"/>
          <w:szCs w:val="28"/>
        </w:rPr>
        <w:t> </w:t>
      </w:r>
      <w:r w:rsidRPr="00713A89">
        <w:rPr>
          <w:rFonts w:ascii="Times New Roman" w:hAnsi="Times New Roman" w:cs="Times New Roman"/>
          <w:sz w:val="28"/>
          <w:szCs w:val="28"/>
        </w:rPr>
        <w:t>212</w:t>
      </w:r>
      <w:r w:rsidR="00A002B3">
        <w:rPr>
          <w:rFonts w:ascii="Times New Roman" w:hAnsi="Times New Roman" w:cs="Times New Roman"/>
          <w:sz w:val="28"/>
          <w:szCs w:val="28"/>
        </w:rPr>
        <w:t>,22 тыс. руб.</w:t>
      </w:r>
      <w:r w:rsidRPr="00713A89">
        <w:rPr>
          <w:rFonts w:ascii="Times New Roman" w:hAnsi="Times New Roman" w:cs="Times New Roman"/>
          <w:sz w:val="28"/>
          <w:szCs w:val="28"/>
        </w:rPr>
        <w:t>,</w:t>
      </w:r>
    </w:p>
    <w:p w:rsidR="00713A89" w:rsidRPr="00713A89" w:rsidRDefault="00713A89" w:rsidP="00713A89">
      <w:pPr>
        <w:spacing w:after="0" w:line="240" w:lineRule="auto"/>
        <w:ind w:firstLine="709"/>
        <w:jc w:val="both"/>
        <w:rPr>
          <w:rFonts w:ascii="Times New Roman" w:hAnsi="Times New Roman" w:cs="Times New Roman"/>
          <w:sz w:val="28"/>
          <w:szCs w:val="28"/>
        </w:rPr>
      </w:pPr>
      <w:r w:rsidRPr="00713A89">
        <w:rPr>
          <w:rFonts w:ascii="Times New Roman" w:hAnsi="Times New Roman" w:cs="Times New Roman"/>
          <w:sz w:val="28"/>
          <w:szCs w:val="28"/>
        </w:rPr>
        <w:t>– сальдо по кредиту счета 70 «Расчета с персоналом по оплате труда» 17</w:t>
      </w:r>
      <w:r w:rsidR="00A002B3">
        <w:rPr>
          <w:rFonts w:ascii="Times New Roman" w:hAnsi="Times New Roman" w:cs="Times New Roman"/>
          <w:sz w:val="28"/>
          <w:szCs w:val="28"/>
        </w:rPr>
        <w:t> </w:t>
      </w:r>
      <w:r w:rsidRPr="00713A89">
        <w:rPr>
          <w:rFonts w:ascii="Times New Roman" w:hAnsi="Times New Roman" w:cs="Times New Roman"/>
          <w:sz w:val="28"/>
          <w:szCs w:val="28"/>
        </w:rPr>
        <w:t>230</w:t>
      </w:r>
      <w:r w:rsidR="00A002B3">
        <w:rPr>
          <w:rFonts w:ascii="Times New Roman" w:hAnsi="Times New Roman" w:cs="Times New Roman"/>
          <w:sz w:val="28"/>
          <w:szCs w:val="28"/>
        </w:rPr>
        <w:t>,</w:t>
      </w:r>
      <w:r w:rsidRPr="00713A89">
        <w:rPr>
          <w:rFonts w:ascii="Times New Roman" w:hAnsi="Times New Roman" w:cs="Times New Roman"/>
          <w:sz w:val="28"/>
          <w:szCs w:val="28"/>
        </w:rPr>
        <w:t xml:space="preserve"> </w:t>
      </w:r>
      <w:r w:rsidR="00A002B3">
        <w:rPr>
          <w:rFonts w:ascii="Times New Roman" w:hAnsi="Times New Roman" w:cs="Times New Roman"/>
          <w:sz w:val="28"/>
          <w:szCs w:val="28"/>
        </w:rPr>
        <w:t>18 тыс.</w:t>
      </w:r>
      <w:r w:rsidRPr="00713A89">
        <w:rPr>
          <w:rFonts w:ascii="Times New Roman" w:hAnsi="Times New Roman" w:cs="Times New Roman"/>
          <w:sz w:val="28"/>
          <w:szCs w:val="28"/>
        </w:rPr>
        <w:t xml:space="preserve"> </w:t>
      </w:r>
      <w:r w:rsidR="00A002B3">
        <w:rPr>
          <w:rFonts w:ascii="Times New Roman" w:hAnsi="Times New Roman" w:cs="Times New Roman"/>
          <w:sz w:val="28"/>
          <w:szCs w:val="28"/>
        </w:rPr>
        <w:t>руб.</w:t>
      </w:r>
      <w:r w:rsidRPr="00713A89">
        <w:rPr>
          <w:rFonts w:ascii="Times New Roman" w:hAnsi="Times New Roman" w:cs="Times New Roman"/>
          <w:sz w:val="28"/>
          <w:szCs w:val="28"/>
        </w:rPr>
        <w:t>,</w:t>
      </w:r>
    </w:p>
    <w:p w:rsidR="00713A89" w:rsidRPr="00713A89" w:rsidRDefault="00713A89" w:rsidP="00713A89">
      <w:pPr>
        <w:spacing w:after="0" w:line="240" w:lineRule="auto"/>
        <w:ind w:firstLine="709"/>
        <w:jc w:val="both"/>
        <w:rPr>
          <w:rFonts w:ascii="Times New Roman" w:hAnsi="Times New Roman" w:cs="Times New Roman"/>
          <w:sz w:val="28"/>
          <w:szCs w:val="28"/>
        </w:rPr>
      </w:pPr>
      <w:r w:rsidRPr="00713A89">
        <w:rPr>
          <w:rFonts w:ascii="Times New Roman" w:hAnsi="Times New Roman" w:cs="Times New Roman"/>
          <w:sz w:val="28"/>
          <w:szCs w:val="28"/>
        </w:rPr>
        <w:t>– сальдо по кредиту счета 76 «Расчеты с разными дебиторами и кредиторами» 37</w:t>
      </w:r>
      <w:r w:rsidR="00A002B3">
        <w:rPr>
          <w:rFonts w:ascii="Times New Roman" w:hAnsi="Times New Roman" w:cs="Times New Roman"/>
          <w:sz w:val="28"/>
          <w:szCs w:val="28"/>
        </w:rPr>
        <w:t> </w:t>
      </w:r>
      <w:r w:rsidRPr="00713A89">
        <w:rPr>
          <w:rFonts w:ascii="Times New Roman" w:hAnsi="Times New Roman" w:cs="Times New Roman"/>
          <w:sz w:val="28"/>
          <w:szCs w:val="28"/>
        </w:rPr>
        <w:t>534</w:t>
      </w:r>
      <w:r w:rsidR="00A002B3">
        <w:rPr>
          <w:rFonts w:ascii="Times New Roman" w:hAnsi="Times New Roman" w:cs="Times New Roman"/>
          <w:sz w:val="28"/>
          <w:szCs w:val="28"/>
        </w:rPr>
        <w:t>,</w:t>
      </w:r>
      <w:r w:rsidRPr="00713A89">
        <w:rPr>
          <w:rFonts w:ascii="Times New Roman" w:hAnsi="Times New Roman" w:cs="Times New Roman"/>
          <w:sz w:val="28"/>
          <w:szCs w:val="28"/>
        </w:rPr>
        <w:t xml:space="preserve"> 04</w:t>
      </w:r>
      <w:r w:rsidR="00A002B3">
        <w:rPr>
          <w:rFonts w:ascii="Times New Roman" w:hAnsi="Times New Roman" w:cs="Times New Roman"/>
          <w:sz w:val="28"/>
          <w:szCs w:val="28"/>
        </w:rPr>
        <w:t xml:space="preserve"> тыс. руб</w:t>
      </w:r>
      <w:r>
        <w:rPr>
          <w:rFonts w:ascii="Times New Roman" w:hAnsi="Times New Roman" w:cs="Times New Roman"/>
          <w:sz w:val="28"/>
          <w:szCs w:val="28"/>
        </w:rPr>
        <w:t>.</w:t>
      </w:r>
    </w:p>
    <w:p w:rsidR="00713A89" w:rsidRPr="00713A89" w:rsidRDefault="00713A89" w:rsidP="00713A89">
      <w:pPr>
        <w:spacing w:after="0" w:line="240" w:lineRule="auto"/>
        <w:ind w:firstLine="709"/>
        <w:jc w:val="both"/>
        <w:rPr>
          <w:rFonts w:ascii="Times New Roman" w:hAnsi="Times New Roman" w:cs="Times New Roman"/>
          <w:sz w:val="28"/>
          <w:szCs w:val="28"/>
        </w:rPr>
      </w:pPr>
    </w:p>
    <w:p w:rsidR="00422066" w:rsidRDefault="00422066" w:rsidP="00456508">
      <w:pPr>
        <w:autoSpaceDE w:val="0"/>
        <w:autoSpaceDN w:val="0"/>
        <w:adjustRightInd w:val="0"/>
        <w:spacing w:after="0" w:line="240" w:lineRule="auto"/>
        <w:ind w:firstLine="709"/>
        <w:jc w:val="both"/>
        <w:rPr>
          <w:rFonts w:ascii="Times New Roman" w:hAnsi="Times New Roman" w:cs="Times New Roman"/>
          <w:sz w:val="28"/>
          <w:szCs w:val="28"/>
        </w:rPr>
      </w:pPr>
    </w:p>
    <w:p w:rsidR="00713A89" w:rsidRDefault="00713A89" w:rsidP="00456508">
      <w:pPr>
        <w:autoSpaceDE w:val="0"/>
        <w:autoSpaceDN w:val="0"/>
        <w:adjustRightInd w:val="0"/>
        <w:spacing w:after="0" w:line="240" w:lineRule="auto"/>
        <w:ind w:firstLine="709"/>
        <w:jc w:val="both"/>
        <w:rPr>
          <w:rFonts w:ascii="Times New Roman" w:hAnsi="Times New Roman" w:cs="Times New Roman"/>
          <w:sz w:val="28"/>
          <w:szCs w:val="28"/>
        </w:rPr>
      </w:pPr>
    </w:p>
    <w:p w:rsidR="00497195" w:rsidRDefault="00497195" w:rsidP="00456508">
      <w:pPr>
        <w:autoSpaceDE w:val="0"/>
        <w:autoSpaceDN w:val="0"/>
        <w:adjustRightInd w:val="0"/>
        <w:spacing w:after="0" w:line="240" w:lineRule="auto"/>
        <w:ind w:firstLine="709"/>
        <w:jc w:val="both"/>
        <w:rPr>
          <w:rFonts w:ascii="Times New Roman" w:hAnsi="Times New Roman" w:cs="Times New Roman"/>
          <w:sz w:val="28"/>
          <w:szCs w:val="28"/>
        </w:rPr>
      </w:pPr>
    </w:p>
    <w:p w:rsidR="00713A89" w:rsidRDefault="00713A89" w:rsidP="00456508">
      <w:pPr>
        <w:autoSpaceDE w:val="0"/>
        <w:autoSpaceDN w:val="0"/>
        <w:adjustRightInd w:val="0"/>
        <w:spacing w:after="0" w:line="240" w:lineRule="auto"/>
        <w:ind w:firstLine="709"/>
        <w:jc w:val="both"/>
        <w:rPr>
          <w:rFonts w:ascii="Times New Roman" w:hAnsi="Times New Roman" w:cs="Times New Roman"/>
          <w:sz w:val="28"/>
          <w:szCs w:val="28"/>
        </w:rPr>
      </w:pPr>
    </w:p>
    <w:p w:rsidR="00713A89" w:rsidRDefault="00713A89" w:rsidP="00456508">
      <w:pPr>
        <w:autoSpaceDE w:val="0"/>
        <w:autoSpaceDN w:val="0"/>
        <w:adjustRightInd w:val="0"/>
        <w:spacing w:after="0" w:line="240" w:lineRule="auto"/>
        <w:ind w:firstLine="709"/>
        <w:jc w:val="both"/>
        <w:rPr>
          <w:rFonts w:ascii="Times New Roman" w:hAnsi="Times New Roman" w:cs="Times New Roman"/>
          <w:sz w:val="28"/>
          <w:szCs w:val="28"/>
        </w:rPr>
      </w:pPr>
    </w:p>
    <w:p w:rsidR="00AD37BE" w:rsidRDefault="00AD37BE" w:rsidP="00456508">
      <w:pPr>
        <w:autoSpaceDE w:val="0"/>
        <w:autoSpaceDN w:val="0"/>
        <w:adjustRightInd w:val="0"/>
        <w:spacing w:after="0" w:line="240" w:lineRule="auto"/>
        <w:ind w:firstLine="709"/>
        <w:jc w:val="both"/>
        <w:rPr>
          <w:rFonts w:ascii="Times New Roman" w:hAnsi="Times New Roman" w:cs="Times New Roman"/>
          <w:sz w:val="28"/>
          <w:szCs w:val="28"/>
        </w:rPr>
      </w:pPr>
    </w:p>
    <w:p w:rsidR="00713A89" w:rsidRDefault="00713A89" w:rsidP="00456508">
      <w:pPr>
        <w:autoSpaceDE w:val="0"/>
        <w:autoSpaceDN w:val="0"/>
        <w:adjustRightInd w:val="0"/>
        <w:spacing w:after="0" w:line="240" w:lineRule="auto"/>
        <w:ind w:firstLine="709"/>
        <w:jc w:val="both"/>
        <w:rPr>
          <w:rFonts w:ascii="Times New Roman" w:hAnsi="Times New Roman" w:cs="Times New Roman"/>
          <w:sz w:val="28"/>
          <w:szCs w:val="28"/>
        </w:rPr>
      </w:pPr>
    </w:p>
    <w:p w:rsidR="00497195" w:rsidRPr="00497195" w:rsidRDefault="00497195" w:rsidP="00497195">
      <w:pPr>
        <w:ind w:left="709"/>
        <w:rPr>
          <w:rFonts w:ascii="Times New Roman" w:hAnsi="Times New Roman" w:cs="Times New Roman"/>
          <w:b/>
          <w:sz w:val="28"/>
          <w:szCs w:val="28"/>
        </w:rPr>
      </w:pPr>
      <w:r w:rsidRPr="00497195">
        <w:rPr>
          <w:rFonts w:ascii="Times New Roman" w:hAnsi="Times New Roman" w:cs="Times New Roman"/>
          <w:b/>
          <w:sz w:val="28"/>
          <w:szCs w:val="28"/>
        </w:rPr>
        <w:lastRenderedPageBreak/>
        <w:t>9. Персонал</w:t>
      </w:r>
    </w:p>
    <w:p w:rsidR="00497195" w:rsidRDefault="00497195" w:rsidP="00497195">
      <w:pPr>
        <w:ind w:firstLine="709"/>
        <w:jc w:val="both"/>
        <w:rPr>
          <w:rFonts w:ascii="Times New Roman" w:hAnsi="Times New Roman" w:cs="Times New Roman"/>
          <w:b/>
          <w:sz w:val="28"/>
          <w:szCs w:val="28"/>
        </w:rPr>
      </w:pPr>
      <w:r w:rsidRPr="00497195">
        <w:rPr>
          <w:rFonts w:ascii="Times New Roman" w:hAnsi="Times New Roman" w:cs="Times New Roman"/>
          <w:b/>
          <w:sz w:val="28"/>
          <w:szCs w:val="28"/>
        </w:rPr>
        <w:t xml:space="preserve">9.1. Кадровая политика </w:t>
      </w: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r w:rsidRPr="005874AF">
        <w:rPr>
          <w:rFonts w:ascii="Times New Roman" w:hAnsi="Times New Roman" w:cs="Times New Roman"/>
          <w:sz w:val="28"/>
          <w:szCs w:val="28"/>
        </w:rPr>
        <w:t xml:space="preserve">Назначение кадровой службы Общества  – это управление человеческими ресурсами (обеспечение требуемой квалификации и мотивации), которое состоит в подборе и сохранении требуемого Обществу персонала, его профессиональном обучении и развитии, оценке деятельности каждого из работников с точки зрения реализации целей Общества, дающей возможность скорректировать его поведение и определить систему вознаграждения за качество его работы, осуществления работы по организации оплаты труда, ведения штатного расписания, формирования фонда оплаты труда и анализа его расходования. </w:t>
      </w: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r w:rsidRPr="005874AF">
        <w:rPr>
          <w:rStyle w:val="ae"/>
          <w:rFonts w:ascii="Times New Roman" w:hAnsi="Times New Roman" w:cs="Times New Roman"/>
          <w:b w:val="0"/>
          <w:sz w:val="28"/>
          <w:szCs w:val="28"/>
        </w:rPr>
        <w:t>Кадровая политика</w:t>
      </w:r>
      <w:r w:rsidRPr="005874AF">
        <w:rPr>
          <w:rStyle w:val="ae"/>
          <w:rFonts w:ascii="Times New Roman" w:hAnsi="Times New Roman" w:cs="Times New Roman"/>
          <w:sz w:val="28"/>
          <w:szCs w:val="28"/>
        </w:rPr>
        <w:t xml:space="preserve"> </w:t>
      </w:r>
      <w:r w:rsidRPr="005874AF">
        <w:rPr>
          <w:rFonts w:ascii="Times New Roman" w:hAnsi="Times New Roman" w:cs="Times New Roman"/>
          <w:sz w:val="28"/>
          <w:szCs w:val="28"/>
        </w:rPr>
        <w:t>определяет генеральную линию и принципы работы с персоналом на длительную перспективу, она формируется администрацией Общества и находит конкретное выражение в виде административных и моральных норм поведения работников в Обществе.</w:t>
      </w: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r w:rsidRPr="005874AF">
        <w:rPr>
          <w:rFonts w:ascii="Times New Roman" w:hAnsi="Times New Roman" w:cs="Times New Roman"/>
          <w:sz w:val="28"/>
          <w:szCs w:val="28"/>
        </w:rPr>
        <w:t>Кадровая политика является основным направлением кадровой работы, совокупностью методов, принципов, форм по выработке целей и задач, направленных на сохранение, укрепление и развитие кадрового потенциала, на создание квалифицированного и высокопроизводительного сплоченного коллектива, способного своевременно реагировать на постоянно меняющиеся требования рынка с учетом стратегии развития Общества и стратегии управления его персоналом.</w:t>
      </w:r>
      <w:r w:rsidRPr="00CC012A">
        <w:rPr>
          <w:rFonts w:ascii="Times New Roman" w:hAnsi="Times New Roman" w:cs="Times New Roman"/>
          <w:color w:val="000000"/>
          <w:sz w:val="28"/>
          <w:szCs w:val="28"/>
        </w:rPr>
        <w:br/>
      </w: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5874AF" w:rsidRPr="005874AF" w:rsidRDefault="005874AF" w:rsidP="005874AF">
      <w:pPr>
        <w:widowControl w:val="0"/>
        <w:autoSpaceDE w:val="0"/>
        <w:autoSpaceDN w:val="0"/>
        <w:adjustRightInd w:val="0"/>
        <w:spacing w:after="0" w:line="22" w:lineRule="atLeast"/>
        <w:ind w:firstLine="709"/>
        <w:jc w:val="both"/>
        <w:rPr>
          <w:rFonts w:ascii="Times New Roman" w:hAnsi="Times New Roman" w:cs="Times New Roman"/>
          <w:sz w:val="28"/>
          <w:szCs w:val="28"/>
        </w:rPr>
      </w:pPr>
    </w:p>
    <w:p w:rsidR="00497195" w:rsidRDefault="00497195" w:rsidP="00497195">
      <w:pPr>
        <w:ind w:left="709"/>
        <w:rPr>
          <w:rFonts w:ascii="Times New Roman" w:hAnsi="Times New Roman" w:cs="Times New Roman"/>
          <w:b/>
          <w:sz w:val="28"/>
          <w:szCs w:val="28"/>
        </w:rPr>
      </w:pPr>
      <w:r w:rsidRPr="00497195">
        <w:rPr>
          <w:rFonts w:ascii="Times New Roman" w:hAnsi="Times New Roman" w:cs="Times New Roman"/>
          <w:b/>
          <w:sz w:val="28"/>
          <w:szCs w:val="28"/>
        </w:rPr>
        <w:lastRenderedPageBreak/>
        <w:t>9.2. Структура персонала</w:t>
      </w:r>
    </w:p>
    <w:p w:rsidR="005874AF" w:rsidRDefault="005874AF" w:rsidP="003F278E">
      <w:pPr>
        <w:autoSpaceDE w:val="0"/>
        <w:autoSpaceDN w:val="0"/>
        <w:adjustRightInd w:val="0"/>
        <w:spacing w:after="0" w:line="22"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Численность персонала </w:t>
      </w:r>
      <w:r w:rsidRPr="00DF4D21">
        <w:rPr>
          <w:rFonts w:ascii="Times New Roman" w:hAnsi="Times New Roman" w:cs="Times New Roman"/>
          <w:sz w:val="28"/>
          <w:szCs w:val="28"/>
        </w:rPr>
        <w:t>АО «</w:t>
      </w:r>
      <w:r>
        <w:rPr>
          <w:rFonts w:ascii="Times New Roman" w:hAnsi="Times New Roman" w:cs="Times New Roman"/>
          <w:sz w:val="28"/>
          <w:szCs w:val="28"/>
        </w:rPr>
        <w:t xml:space="preserve">Теплокоммунэнерго» на 31.12.2016 г. составляла </w:t>
      </w:r>
      <w:r w:rsidRPr="005874AF">
        <w:rPr>
          <w:rFonts w:ascii="Times New Roman" w:hAnsi="Times New Roman" w:cs="Times New Roman"/>
          <w:sz w:val="28"/>
          <w:szCs w:val="28"/>
        </w:rPr>
        <w:t>1426</w:t>
      </w:r>
      <w:r w:rsidRPr="00DF4D21">
        <w:rPr>
          <w:rFonts w:ascii="Times New Roman" w:hAnsi="Times New Roman" w:cs="Times New Roman"/>
          <w:sz w:val="28"/>
          <w:szCs w:val="28"/>
        </w:rPr>
        <w:t xml:space="preserve"> человек.</w:t>
      </w:r>
    </w:p>
    <w:p w:rsidR="003F278E" w:rsidRDefault="003F278E" w:rsidP="003F278E">
      <w:pPr>
        <w:autoSpaceDE w:val="0"/>
        <w:autoSpaceDN w:val="0"/>
        <w:adjustRightInd w:val="0"/>
        <w:spacing w:after="0" w:line="22" w:lineRule="atLeast"/>
        <w:ind w:firstLine="709"/>
        <w:jc w:val="both"/>
        <w:rPr>
          <w:rFonts w:ascii="Times New Roman" w:hAnsi="Times New Roman" w:cs="Times New Roman"/>
          <w:sz w:val="28"/>
          <w:szCs w:val="28"/>
        </w:rPr>
      </w:pPr>
    </w:p>
    <w:p w:rsidR="005874AF" w:rsidRDefault="005874AF" w:rsidP="003F278E">
      <w:pPr>
        <w:spacing w:after="0" w:line="22" w:lineRule="atLeast"/>
        <w:jc w:val="center"/>
        <w:rPr>
          <w:rFonts w:ascii="Times New Roman" w:hAnsi="Times New Roman" w:cs="Times New Roman"/>
          <w:bCs/>
          <w:sz w:val="28"/>
          <w:szCs w:val="28"/>
        </w:rPr>
      </w:pPr>
      <w:r w:rsidRPr="005874AF">
        <w:rPr>
          <w:rFonts w:ascii="Times New Roman" w:hAnsi="Times New Roman" w:cs="Times New Roman"/>
          <w:bCs/>
          <w:sz w:val="28"/>
          <w:szCs w:val="28"/>
        </w:rPr>
        <w:t>Структура персонала АО «Теплокоммунэнерго» на 31.12.2016 г.</w:t>
      </w:r>
    </w:p>
    <w:p w:rsidR="003F278E" w:rsidRPr="005874AF" w:rsidRDefault="003F278E" w:rsidP="003F278E">
      <w:pPr>
        <w:spacing w:after="0" w:line="22" w:lineRule="atLeast"/>
        <w:jc w:val="center"/>
        <w:rPr>
          <w:rFonts w:ascii="Times New Roman" w:hAnsi="Times New Roman" w:cs="Times New Roman"/>
          <w:bCs/>
          <w:sz w:val="28"/>
          <w:szCs w:val="28"/>
        </w:rPr>
      </w:pPr>
    </w:p>
    <w:p w:rsidR="005874AF" w:rsidRPr="00BB0244" w:rsidRDefault="005874AF" w:rsidP="00D52E4F">
      <w:pPr>
        <w:ind w:left="709"/>
        <w:rPr>
          <w:rFonts w:ascii="Times New Roman" w:hAnsi="Times New Roman" w:cs="Times New Roman"/>
          <w:b/>
          <w:bCs/>
          <w:sz w:val="28"/>
          <w:szCs w:val="28"/>
        </w:rPr>
      </w:pPr>
      <w:r>
        <w:rPr>
          <w:noProof/>
          <w:lang w:eastAsia="ru-RU"/>
        </w:rPr>
        <w:drawing>
          <wp:inline distT="0" distB="0" distL="0" distR="0" wp14:anchorId="333BF924" wp14:editId="1ED1AC0D">
            <wp:extent cx="4485640" cy="2242868"/>
            <wp:effectExtent l="0" t="0" r="10160" b="508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B0244" w:rsidRPr="00BB0244" w:rsidRDefault="00BB0244" w:rsidP="00BB0244">
      <w:pPr>
        <w:jc w:val="center"/>
        <w:rPr>
          <w:rFonts w:ascii="Times New Roman" w:hAnsi="Times New Roman" w:cs="Times New Roman"/>
          <w:bCs/>
          <w:sz w:val="28"/>
          <w:szCs w:val="28"/>
        </w:rPr>
      </w:pPr>
      <w:r w:rsidRPr="00BB0244">
        <w:rPr>
          <w:rFonts w:ascii="Times New Roman" w:hAnsi="Times New Roman" w:cs="Times New Roman"/>
          <w:bCs/>
          <w:sz w:val="28"/>
          <w:szCs w:val="28"/>
        </w:rPr>
        <w:t>Возрастной состав работников АО «Теплокоммунэнерго»</w:t>
      </w:r>
    </w:p>
    <w:p w:rsidR="005874AF" w:rsidRPr="00497195" w:rsidRDefault="00BB0244" w:rsidP="00D52E4F">
      <w:pPr>
        <w:ind w:left="709"/>
        <w:rPr>
          <w:rFonts w:ascii="Times New Roman" w:hAnsi="Times New Roman" w:cs="Times New Roman"/>
          <w:b/>
          <w:sz w:val="28"/>
          <w:szCs w:val="28"/>
        </w:rPr>
      </w:pPr>
      <w:r>
        <w:rPr>
          <w:noProof/>
          <w:lang w:eastAsia="ru-RU"/>
        </w:rPr>
        <w:drawing>
          <wp:inline distT="0" distB="0" distL="0" distR="0" wp14:anchorId="730931BB" wp14:editId="42C5C8CC">
            <wp:extent cx="4433570" cy="2035834"/>
            <wp:effectExtent l="0" t="0" r="5080" b="254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879B1" w:rsidRPr="004879B1" w:rsidRDefault="004879B1" w:rsidP="004879B1">
      <w:pPr>
        <w:ind w:right="-284"/>
        <w:jc w:val="center"/>
        <w:rPr>
          <w:rFonts w:ascii="Times New Roman" w:hAnsi="Times New Roman" w:cs="Times New Roman"/>
          <w:bCs/>
          <w:sz w:val="28"/>
          <w:szCs w:val="28"/>
        </w:rPr>
      </w:pPr>
      <w:r w:rsidRPr="004879B1">
        <w:rPr>
          <w:rFonts w:ascii="Times New Roman" w:hAnsi="Times New Roman" w:cs="Times New Roman"/>
          <w:bCs/>
          <w:sz w:val="28"/>
          <w:szCs w:val="28"/>
        </w:rPr>
        <w:t>Качественный анализ персонала АО «Теплокоммунэнерго» на 31.12.2016 г.</w:t>
      </w:r>
    </w:p>
    <w:p w:rsidR="00497195" w:rsidRDefault="004879B1" w:rsidP="00D52E4F">
      <w:pPr>
        <w:autoSpaceDE w:val="0"/>
        <w:autoSpaceDN w:val="0"/>
        <w:adjustRightInd w:val="0"/>
        <w:spacing w:after="0" w:line="240" w:lineRule="auto"/>
        <w:ind w:left="709"/>
        <w:jc w:val="both"/>
        <w:rPr>
          <w:rFonts w:ascii="Times New Roman" w:hAnsi="Times New Roman" w:cs="Times New Roman"/>
          <w:sz w:val="28"/>
          <w:szCs w:val="28"/>
        </w:rPr>
      </w:pPr>
      <w:r>
        <w:rPr>
          <w:noProof/>
          <w:lang w:eastAsia="ru-RU"/>
        </w:rPr>
        <w:drawing>
          <wp:inline distT="0" distB="0" distL="0" distR="0" wp14:anchorId="02641386" wp14:editId="544DAF61">
            <wp:extent cx="4399472" cy="2156460"/>
            <wp:effectExtent l="0" t="0" r="1270" b="1524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E3CB5" w:rsidRDefault="003E3CB5" w:rsidP="003E3CB5">
      <w:pPr>
        <w:autoSpaceDE w:val="0"/>
        <w:autoSpaceDN w:val="0"/>
        <w:adjustRightInd w:val="0"/>
        <w:spacing w:after="0" w:line="240" w:lineRule="auto"/>
        <w:jc w:val="both"/>
        <w:rPr>
          <w:rFonts w:ascii="Times New Roman" w:hAnsi="Times New Roman" w:cs="Times New Roman"/>
          <w:sz w:val="28"/>
          <w:szCs w:val="28"/>
        </w:rPr>
      </w:pPr>
    </w:p>
    <w:p w:rsidR="00497195" w:rsidRPr="00497195" w:rsidRDefault="00497195" w:rsidP="00497195">
      <w:pPr>
        <w:ind w:left="709" w:right="-284"/>
        <w:rPr>
          <w:rFonts w:ascii="Times New Roman" w:hAnsi="Times New Roman" w:cs="Times New Roman"/>
          <w:b/>
          <w:bCs/>
          <w:sz w:val="28"/>
          <w:szCs w:val="28"/>
        </w:rPr>
      </w:pPr>
      <w:r w:rsidRPr="00497195">
        <w:rPr>
          <w:rFonts w:ascii="Times New Roman" w:hAnsi="Times New Roman" w:cs="Times New Roman"/>
          <w:b/>
          <w:bCs/>
          <w:sz w:val="28"/>
          <w:szCs w:val="28"/>
        </w:rPr>
        <w:lastRenderedPageBreak/>
        <w:t>9.3. Оплата труда, социальные льготы и гарантии</w:t>
      </w:r>
    </w:p>
    <w:p w:rsidR="00A73931" w:rsidRDefault="00A73931" w:rsidP="00A73931">
      <w:pPr>
        <w:autoSpaceDE w:val="0"/>
        <w:autoSpaceDN w:val="0"/>
        <w:adjustRightInd w:val="0"/>
        <w:spacing w:after="0" w:line="240" w:lineRule="auto"/>
        <w:ind w:firstLine="709"/>
        <w:rPr>
          <w:rFonts w:ascii="Times New Roman" w:hAnsi="Times New Roman" w:cs="Times New Roman"/>
          <w:sz w:val="28"/>
          <w:szCs w:val="28"/>
        </w:rPr>
      </w:pPr>
      <w:r w:rsidRPr="00E27F72">
        <w:rPr>
          <w:rFonts w:ascii="Times New Roman" w:hAnsi="Times New Roman" w:cs="Times New Roman"/>
          <w:sz w:val="28"/>
          <w:szCs w:val="28"/>
        </w:rPr>
        <w:t>Размер средней заработной платы персонала в</w:t>
      </w:r>
      <w:r>
        <w:rPr>
          <w:rFonts w:ascii="Times New Roman" w:hAnsi="Times New Roman" w:cs="Times New Roman"/>
          <w:sz w:val="28"/>
          <w:szCs w:val="28"/>
        </w:rPr>
        <w:t xml:space="preserve"> 2016</w:t>
      </w:r>
      <w:r w:rsidRPr="00E27F72">
        <w:rPr>
          <w:rFonts w:ascii="Times New Roman" w:hAnsi="Times New Roman" w:cs="Times New Roman"/>
          <w:sz w:val="28"/>
          <w:szCs w:val="28"/>
        </w:rPr>
        <w:t xml:space="preserve"> году составил </w:t>
      </w:r>
      <w:r>
        <w:rPr>
          <w:rFonts w:ascii="Times New Roman" w:hAnsi="Times New Roman" w:cs="Times New Roman"/>
          <w:sz w:val="28"/>
          <w:szCs w:val="28"/>
        </w:rPr>
        <w:t>-</w:t>
      </w:r>
      <w:r w:rsidRPr="00043CE8">
        <w:rPr>
          <w:rFonts w:ascii="Times New Roman" w:hAnsi="Times New Roman" w:cs="Times New Roman"/>
          <w:sz w:val="28"/>
          <w:szCs w:val="28"/>
        </w:rPr>
        <w:t>24181,6</w:t>
      </w:r>
      <w:r w:rsidRPr="00E27F72">
        <w:rPr>
          <w:rFonts w:ascii="Times New Roman" w:hAnsi="Times New Roman" w:cs="Times New Roman"/>
          <w:sz w:val="28"/>
          <w:szCs w:val="28"/>
        </w:rPr>
        <w:t xml:space="preserve"> руб. в месяц.</w:t>
      </w:r>
    </w:p>
    <w:p w:rsidR="002557D0" w:rsidRPr="00E27F72" w:rsidRDefault="002557D0" w:rsidP="002557D0">
      <w:pPr>
        <w:spacing w:after="0"/>
        <w:ind w:right="-1" w:firstLine="709"/>
        <w:jc w:val="both"/>
        <w:rPr>
          <w:rFonts w:ascii="Times New Roman" w:hAnsi="Times New Roman" w:cs="Times New Roman"/>
          <w:sz w:val="28"/>
          <w:szCs w:val="28"/>
        </w:rPr>
      </w:pPr>
      <w:r w:rsidRPr="00E27F72">
        <w:rPr>
          <w:rFonts w:ascii="Times New Roman" w:hAnsi="Times New Roman" w:cs="Times New Roman"/>
          <w:sz w:val="28"/>
          <w:szCs w:val="28"/>
        </w:rPr>
        <w:t>В</w:t>
      </w:r>
      <w:r>
        <w:rPr>
          <w:rFonts w:ascii="Times New Roman" w:hAnsi="Times New Roman" w:cs="Times New Roman"/>
          <w:sz w:val="28"/>
          <w:szCs w:val="28"/>
        </w:rPr>
        <w:t xml:space="preserve"> 2016</w:t>
      </w:r>
      <w:r w:rsidRPr="00E27F72">
        <w:rPr>
          <w:rFonts w:ascii="Times New Roman" w:hAnsi="Times New Roman" w:cs="Times New Roman"/>
          <w:sz w:val="28"/>
          <w:szCs w:val="28"/>
        </w:rPr>
        <w:t xml:space="preserve"> г. случаев задержки выплаты заработной платы </w:t>
      </w:r>
      <w:r>
        <w:rPr>
          <w:rFonts w:ascii="Times New Roman" w:hAnsi="Times New Roman" w:cs="Times New Roman"/>
          <w:sz w:val="28"/>
          <w:szCs w:val="28"/>
        </w:rPr>
        <w:t xml:space="preserve">работникам Общества </w:t>
      </w:r>
      <w:r w:rsidRPr="00E27F72">
        <w:rPr>
          <w:rFonts w:ascii="Times New Roman" w:hAnsi="Times New Roman" w:cs="Times New Roman"/>
          <w:sz w:val="28"/>
          <w:szCs w:val="28"/>
        </w:rPr>
        <w:t>не было.</w:t>
      </w:r>
    </w:p>
    <w:p w:rsidR="00043CE8" w:rsidRDefault="00A73931" w:rsidP="00043CE8">
      <w:pPr>
        <w:autoSpaceDE w:val="0"/>
        <w:autoSpaceDN w:val="0"/>
        <w:adjustRightInd w:val="0"/>
        <w:spacing w:after="0"/>
        <w:ind w:firstLine="709"/>
        <w:jc w:val="both"/>
        <w:rPr>
          <w:rFonts w:ascii="Times New Roman" w:hAnsi="Times New Roman" w:cs="Times New Roman"/>
          <w:sz w:val="28"/>
          <w:szCs w:val="28"/>
        </w:rPr>
      </w:pPr>
      <w:r w:rsidRPr="00E27F72">
        <w:rPr>
          <w:rFonts w:ascii="Times New Roman" w:hAnsi="Times New Roman" w:cs="Times New Roman"/>
          <w:sz w:val="28"/>
          <w:szCs w:val="28"/>
        </w:rPr>
        <w:t>В АО «</w:t>
      </w:r>
      <w:r>
        <w:rPr>
          <w:rFonts w:ascii="Times New Roman" w:hAnsi="Times New Roman" w:cs="Times New Roman"/>
          <w:sz w:val="28"/>
          <w:szCs w:val="28"/>
        </w:rPr>
        <w:t>Теплокоммунэнерго</w:t>
      </w:r>
      <w:r w:rsidRPr="00E27F72">
        <w:rPr>
          <w:rFonts w:ascii="Times New Roman" w:hAnsi="Times New Roman" w:cs="Times New Roman"/>
          <w:sz w:val="28"/>
          <w:szCs w:val="28"/>
        </w:rPr>
        <w:t xml:space="preserve">» действует Коллективный договор </w:t>
      </w:r>
      <w:r>
        <w:rPr>
          <w:rFonts w:ascii="Times New Roman" w:hAnsi="Times New Roman" w:cs="Times New Roman"/>
          <w:sz w:val="28"/>
          <w:szCs w:val="28"/>
        </w:rPr>
        <w:t>на 2016-2019 годы, утвержденный 08 июня 2016 года. Данный</w:t>
      </w:r>
      <w:r w:rsidRPr="00E27F72">
        <w:rPr>
          <w:rFonts w:ascii="Times New Roman" w:hAnsi="Times New Roman" w:cs="Times New Roman"/>
          <w:sz w:val="28"/>
          <w:szCs w:val="28"/>
        </w:rPr>
        <w:t xml:space="preserve"> документ</w:t>
      </w:r>
      <w:r>
        <w:rPr>
          <w:rFonts w:ascii="Times New Roman" w:hAnsi="Times New Roman" w:cs="Times New Roman"/>
          <w:sz w:val="28"/>
          <w:szCs w:val="28"/>
        </w:rPr>
        <w:t xml:space="preserve"> </w:t>
      </w:r>
      <w:r w:rsidRPr="00E27F72">
        <w:rPr>
          <w:rFonts w:ascii="Times New Roman" w:hAnsi="Times New Roman" w:cs="Times New Roman"/>
          <w:sz w:val="28"/>
          <w:szCs w:val="28"/>
        </w:rPr>
        <w:t>регулиру</w:t>
      </w:r>
      <w:r>
        <w:rPr>
          <w:rFonts w:ascii="Times New Roman" w:hAnsi="Times New Roman" w:cs="Times New Roman"/>
          <w:sz w:val="28"/>
          <w:szCs w:val="28"/>
        </w:rPr>
        <w:t>ет</w:t>
      </w:r>
      <w:r w:rsidRPr="00E27F72">
        <w:rPr>
          <w:rFonts w:ascii="Times New Roman" w:hAnsi="Times New Roman" w:cs="Times New Roman"/>
          <w:sz w:val="28"/>
          <w:szCs w:val="28"/>
        </w:rPr>
        <w:t xml:space="preserve"> социально-трудовые отношения в Обществе. </w:t>
      </w:r>
    </w:p>
    <w:p w:rsidR="00043CE8" w:rsidRDefault="00A73931" w:rsidP="00043CE8">
      <w:pPr>
        <w:autoSpaceDE w:val="0"/>
        <w:autoSpaceDN w:val="0"/>
        <w:adjustRightInd w:val="0"/>
        <w:spacing w:after="0"/>
        <w:ind w:firstLine="709"/>
        <w:jc w:val="both"/>
        <w:rPr>
          <w:rFonts w:ascii="Times New Roman" w:hAnsi="Times New Roman" w:cs="Times New Roman"/>
          <w:sz w:val="28"/>
          <w:szCs w:val="28"/>
        </w:rPr>
      </w:pPr>
      <w:r w:rsidRPr="00E27F72">
        <w:rPr>
          <w:rFonts w:ascii="Times New Roman" w:hAnsi="Times New Roman" w:cs="Times New Roman"/>
          <w:sz w:val="28"/>
          <w:szCs w:val="28"/>
        </w:rPr>
        <w:t>Коллективн</w:t>
      </w:r>
      <w:r>
        <w:rPr>
          <w:rFonts w:ascii="Times New Roman" w:hAnsi="Times New Roman" w:cs="Times New Roman"/>
          <w:sz w:val="28"/>
          <w:szCs w:val="28"/>
        </w:rPr>
        <w:t>ый</w:t>
      </w:r>
      <w:r w:rsidRPr="00E27F72">
        <w:rPr>
          <w:rFonts w:ascii="Times New Roman" w:hAnsi="Times New Roman" w:cs="Times New Roman"/>
          <w:sz w:val="28"/>
          <w:szCs w:val="28"/>
        </w:rPr>
        <w:t xml:space="preserve"> догово</w:t>
      </w:r>
      <w:r>
        <w:rPr>
          <w:rFonts w:ascii="Times New Roman" w:hAnsi="Times New Roman" w:cs="Times New Roman"/>
          <w:sz w:val="28"/>
          <w:szCs w:val="28"/>
        </w:rPr>
        <w:t xml:space="preserve">р регулирует социально-трудовые отношения и устанавливает взаимные обязательства между работниками и работодателем. Если </w:t>
      </w:r>
      <w:r w:rsidRPr="00E27F72">
        <w:rPr>
          <w:rFonts w:ascii="Times New Roman" w:hAnsi="Times New Roman" w:cs="Times New Roman"/>
          <w:sz w:val="28"/>
          <w:szCs w:val="28"/>
        </w:rPr>
        <w:t>Трудов</w:t>
      </w:r>
      <w:r>
        <w:rPr>
          <w:rFonts w:ascii="Times New Roman" w:hAnsi="Times New Roman" w:cs="Times New Roman"/>
          <w:sz w:val="28"/>
          <w:szCs w:val="28"/>
        </w:rPr>
        <w:t>ой</w:t>
      </w:r>
      <w:r w:rsidRPr="00E27F72">
        <w:rPr>
          <w:rFonts w:ascii="Times New Roman" w:hAnsi="Times New Roman" w:cs="Times New Roman"/>
          <w:sz w:val="28"/>
          <w:szCs w:val="28"/>
        </w:rPr>
        <w:t xml:space="preserve"> Кодекс</w:t>
      </w:r>
      <w:r>
        <w:rPr>
          <w:rFonts w:ascii="Times New Roman" w:hAnsi="Times New Roman" w:cs="Times New Roman"/>
          <w:sz w:val="28"/>
          <w:szCs w:val="28"/>
        </w:rPr>
        <w:t xml:space="preserve"> </w:t>
      </w:r>
      <w:r w:rsidRPr="00E27F72">
        <w:rPr>
          <w:rFonts w:ascii="Times New Roman" w:hAnsi="Times New Roman" w:cs="Times New Roman"/>
          <w:sz w:val="28"/>
          <w:szCs w:val="28"/>
        </w:rPr>
        <w:t xml:space="preserve"> РФ</w:t>
      </w:r>
      <w:r>
        <w:rPr>
          <w:rFonts w:ascii="Times New Roman" w:hAnsi="Times New Roman" w:cs="Times New Roman"/>
          <w:sz w:val="28"/>
          <w:szCs w:val="28"/>
        </w:rPr>
        <w:t xml:space="preserve"> содержит более общие понятия и положения, то целью Коллективного договора АО «Теплокоммунэнерго» является создание практической реализации принципов социального партнерства и взаимной ответственности сторон, создания благоприятного психологического климата в коллективе, а также создание и поддержание социально-трудовых отношений, максимально способствующих стабильной и эффективной работе Общества, его долгосрочному поступательному развитию, росту его общественного престижа и деловой репутации. </w:t>
      </w:r>
    </w:p>
    <w:p w:rsidR="00043CE8" w:rsidRDefault="00A73931" w:rsidP="00043CE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Коллективный договор содержит как общие положения, так и оговаривает вопросы о рабочем времени и времени отдыха персонала, оплате труда, занятости работников, охране труда, социальных гарантий, связанных с трудовыми отношениями и гарантий деятельности профсоюзной организации. </w:t>
      </w:r>
    </w:p>
    <w:p w:rsidR="00043CE8" w:rsidRDefault="00A73931" w:rsidP="00043CE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Основными положениями Коллективного договора являются:</w:t>
      </w:r>
      <w:r w:rsidR="00043CE8">
        <w:rPr>
          <w:rFonts w:ascii="Times New Roman" w:hAnsi="Times New Roman" w:cs="Times New Roman"/>
          <w:sz w:val="28"/>
          <w:szCs w:val="28"/>
        </w:rPr>
        <w:t xml:space="preserve">           </w:t>
      </w:r>
    </w:p>
    <w:p w:rsidR="00043CE8" w:rsidRDefault="00A73931" w:rsidP="00043CE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43CE8">
        <w:rPr>
          <w:rFonts w:ascii="Times New Roman" w:hAnsi="Times New Roman" w:cs="Times New Roman"/>
          <w:sz w:val="28"/>
          <w:szCs w:val="28"/>
        </w:rPr>
        <w:t xml:space="preserve">- </w:t>
      </w:r>
      <w:r>
        <w:rPr>
          <w:rFonts w:ascii="Times New Roman" w:hAnsi="Times New Roman" w:cs="Times New Roman"/>
          <w:sz w:val="28"/>
          <w:szCs w:val="28"/>
        </w:rPr>
        <w:t>«Правила внутреннего трудового распорядка Общества»</w:t>
      </w:r>
      <w:r w:rsidR="00043CE8">
        <w:rPr>
          <w:rFonts w:ascii="Times New Roman" w:hAnsi="Times New Roman" w:cs="Times New Roman"/>
          <w:sz w:val="28"/>
          <w:szCs w:val="28"/>
        </w:rPr>
        <w:t>,</w:t>
      </w:r>
    </w:p>
    <w:p w:rsidR="00043CE8" w:rsidRDefault="00043CE8" w:rsidP="00043CE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w:t>
      </w:r>
      <w:r w:rsidR="00A73931">
        <w:rPr>
          <w:rFonts w:ascii="Times New Roman" w:hAnsi="Times New Roman" w:cs="Times New Roman"/>
          <w:sz w:val="28"/>
          <w:szCs w:val="28"/>
        </w:rPr>
        <w:t xml:space="preserve">Положение об оплате и стимулировании труда работников Общества», </w:t>
      </w:r>
    </w:p>
    <w:p w:rsidR="00043CE8" w:rsidRDefault="00043CE8" w:rsidP="00043CE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73931">
        <w:rPr>
          <w:rFonts w:ascii="Times New Roman" w:hAnsi="Times New Roman" w:cs="Times New Roman"/>
          <w:sz w:val="28"/>
          <w:szCs w:val="28"/>
        </w:rPr>
        <w:t>«Положение о выплате вознаграждения за общие результаты по итогам работы работникам Общества»,</w:t>
      </w:r>
    </w:p>
    <w:p w:rsidR="00043CE8" w:rsidRDefault="00043CE8" w:rsidP="00043CE8">
      <w:pPr>
        <w:autoSpaceDE w:val="0"/>
        <w:autoSpaceDN w:val="0"/>
        <w:adjustRightInd w:val="0"/>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A73931">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Положение о</w:t>
      </w:r>
      <w:r w:rsidR="00A73931">
        <w:rPr>
          <w:rFonts w:ascii="Times New Roman" w:hAnsi="Times New Roman" w:cs="Times New Roman"/>
          <w:sz w:val="28"/>
          <w:szCs w:val="28"/>
        </w:rPr>
        <w:t xml:space="preserve"> служебных командировках и служебных поездках (разъездной характер работы) работников Общества»,</w:t>
      </w:r>
    </w:p>
    <w:p w:rsidR="00043CE8" w:rsidRDefault="00043CE8" w:rsidP="00043CE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A73931">
        <w:rPr>
          <w:rFonts w:ascii="Times New Roman" w:hAnsi="Times New Roman" w:cs="Times New Roman"/>
          <w:sz w:val="28"/>
          <w:szCs w:val="28"/>
        </w:rPr>
        <w:t xml:space="preserve"> «Перечень должностей и профессий, имеющих право на получение бесплатной </w:t>
      </w:r>
      <w:proofErr w:type="spellStart"/>
      <w:r w:rsidR="00A73931">
        <w:rPr>
          <w:rFonts w:ascii="Times New Roman" w:hAnsi="Times New Roman" w:cs="Times New Roman"/>
          <w:sz w:val="28"/>
          <w:szCs w:val="28"/>
        </w:rPr>
        <w:t>спец.одежды</w:t>
      </w:r>
      <w:proofErr w:type="spellEnd"/>
      <w:r w:rsidR="00A73931">
        <w:rPr>
          <w:rFonts w:ascii="Times New Roman" w:hAnsi="Times New Roman" w:cs="Times New Roman"/>
          <w:sz w:val="28"/>
          <w:szCs w:val="28"/>
        </w:rPr>
        <w:t xml:space="preserve">, </w:t>
      </w:r>
      <w:proofErr w:type="spellStart"/>
      <w:r w:rsidR="00A73931">
        <w:rPr>
          <w:rFonts w:ascii="Times New Roman" w:hAnsi="Times New Roman" w:cs="Times New Roman"/>
          <w:sz w:val="28"/>
          <w:szCs w:val="28"/>
        </w:rPr>
        <w:t>спец.обуви</w:t>
      </w:r>
      <w:proofErr w:type="spellEnd"/>
      <w:r w:rsidR="00A73931">
        <w:rPr>
          <w:rFonts w:ascii="Times New Roman" w:hAnsi="Times New Roman" w:cs="Times New Roman"/>
          <w:sz w:val="28"/>
          <w:szCs w:val="28"/>
        </w:rPr>
        <w:t xml:space="preserve"> и других средств индивидуальной защиты на работах с вредными и опасными условиями труда, а также на работах, выполняемых в особых температурных условиях, связанных с загрязнением», </w:t>
      </w:r>
    </w:p>
    <w:p w:rsidR="00043CE8" w:rsidRDefault="00043CE8" w:rsidP="00043CE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73931">
        <w:rPr>
          <w:rFonts w:ascii="Times New Roman" w:hAnsi="Times New Roman" w:cs="Times New Roman"/>
          <w:sz w:val="28"/>
          <w:szCs w:val="28"/>
        </w:rPr>
        <w:t>«Перечень бесплатной выда</w:t>
      </w:r>
      <w:r>
        <w:rPr>
          <w:rFonts w:ascii="Times New Roman" w:hAnsi="Times New Roman" w:cs="Times New Roman"/>
          <w:sz w:val="28"/>
          <w:szCs w:val="28"/>
        </w:rPr>
        <w:t>чи смывающих средств Общества»,</w:t>
      </w:r>
    </w:p>
    <w:p w:rsidR="00043CE8" w:rsidRDefault="00043CE8" w:rsidP="00043CE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73931">
        <w:rPr>
          <w:rFonts w:ascii="Times New Roman" w:hAnsi="Times New Roman" w:cs="Times New Roman"/>
          <w:sz w:val="28"/>
          <w:szCs w:val="28"/>
        </w:rPr>
        <w:t xml:space="preserve">«Дополнительный перечень должностей и профессий, имеющих право на получение бесплатной </w:t>
      </w:r>
      <w:proofErr w:type="spellStart"/>
      <w:r w:rsidR="00A73931">
        <w:rPr>
          <w:rFonts w:ascii="Times New Roman" w:hAnsi="Times New Roman" w:cs="Times New Roman"/>
          <w:sz w:val="28"/>
          <w:szCs w:val="28"/>
        </w:rPr>
        <w:t>спец.одежды</w:t>
      </w:r>
      <w:proofErr w:type="spellEnd"/>
      <w:r w:rsidR="00A73931">
        <w:rPr>
          <w:rFonts w:ascii="Times New Roman" w:hAnsi="Times New Roman" w:cs="Times New Roman"/>
          <w:sz w:val="28"/>
          <w:szCs w:val="28"/>
        </w:rPr>
        <w:t xml:space="preserve">, </w:t>
      </w:r>
      <w:proofErr w:type="spellStart"/>
      <w:r w:rsidR="00A73931">
        <w:rPr>
          <w:rFonts w:ascii="Times New Roman" w:hAnsi="Times New Roman" w:cs="Times New Roman"/>
          <w:sz w:val="28"/>
          <w:szCs w:val="28"/>
        </w:rPr>
        <w:t>спец.обуви</w:t>
      </w:r>
      <w:proofErr w:type="spellEnd"/>
      <w:r w:rsidR="00A73931">
        <w:rPr>
          <w:rFonts w:ascii="Times New Roman" w:hAnsi="Times New Roman" w:cs="Times New Roman"/>
          <w:sz w:val="28"/>
          <w:szCs w:val="28"/>
        </w:rPr>
        <w:t xml:space="preserve"> и других средств индивидуальной защиты сверх установленных норм», </w:t>
      </w:r>
    </w:p>
    <w:p w:rsidR="00043CE8" w:rsidRDefault="00043CE8" w:rsidP="00043CE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73931">
        <w:rPr>
          <w:rFonts w:ascii="Times New Roman" w:hAnsi="Times New Roman" w:cs="Times New Roman"/>
          <w:sz w:val="28"/>
          <w:szCs w:val="28"/>
        </w:rPr>
        <w:t xml:space="preserve">«Перечень рабочих мест, на которых установлена доплата рабочим за вредные условия труда», </w:t>
      </w:r>
    </w:p>
    <w:p w:rsidR="00043CE8" w:rsidRDefault="00043CE8" w:rsidP="00043CE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73931">
        <w:rPr>
          <w:rFonts w:ascii="Times New Roman" w:hAnsi="Times New Roman" w:cs="Times New Roman"/>
          <w:sz w:val="28"/>
          <w:szCs w:val="28"/>
        </w:rPr>
        <w:t xml:space="preserve">«Перечень профессий, которым в дни работы </w:t>
      </w:r>
      <w:r w:rsidR="00CA3CBD">
        <w:rPr>
          <w:rFonts w:ascii="Times New Roman" w:hAnsi="Times New Roman" w:cs="Times New Roman"/>
          <w:sz w:val="28"/>
          <w:szCs w:val="28"/>
        </w:rPr>
        <w:t>устанавливается бесплатная</w:t>
      </w:r>
      <w:r w:rsidR="00A73931">
        <w:rPr>
          <w:rFonts w:ascii="Times New Roman" w:hAnsi="Times New Roman" w:cs="Times New Roman"/>
          <w:sz w:val="28"/>
          <w:szCs w:val="28"/>
        </w:rPr>
        <w:t xml:space="preserve"> выдача молока», </w:t>
      </w:r>
    </w:p>
    <w:p w:rsidR="00A73931" w:rsidRPr="00E27F72" w:rsidRDefault="00043CE8" w:rsidP="00043CE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73931">
        <w:rPr>
          <w:rFonts w:ascii="Times New Roman" w:hAnsi="Times New Roman" w:cs="Times New Roman"/>
          <w:sz w:val="28"/>
          <w:szCs w:val="28"/>
        </w:rPr>
        <w:t>«Порядок суммированного учета рабочего времени».</w:t>
      </w:r>
    </w:p>
    <w:p w:rsidR="00F24E03" w:rsidRDefault="00F24E03" w:rsidP="00043CE8">
      <w:pPr>
        <w:spacing w:after="0"/>
        <w:ind w:right="-284" w:firstLine="709"/>
        <w:jc w:val="both"/>
        <w:rPr>
          <w:rFonts w:ascii="Times New Roman" w:hAnsi="Times New Roman" w:cs="Times New Roman"/>
          <w:sz w:val="28"/>
          <w:szCs w:val="28"/>
        </w:rPr>
      </w:pPr>
    </w:p>
    <w:p w:rsidR="00A73931" w:rsidRDefault="00F24E03" w:rsidP="00F24E03">
      <w:pPr>
        <w:spacing w:after="0"/>
        <w:ind w:right="-284" w:firstLine="709"/>
        <w:jc w:val="center"/>
        <w:rPr>
          <w:rFonts w:ascii="Times New Roman" w:hAnsi="Times New Roman" w:cs="Times New Roman"/>
          <w:sz w:val="28"/>
          <w:szCs w:val="28"/>
        </w:rPr>
      </w:pPr>
      <w:r w:rsidRPr="00F24E03">
        <w:rPr>
          <w:rFonts w:ascii="Times New Roman" w:hAnsi="Times New Roman" w:cs="Times New Roman"/>
          <w:sz w:val="28"/>
          <w:szCs w:val="28"/>
        </w:rPr>
        <w:t xml:space="preserve">Информация о </w:t>
      </w:r>
      <w:proofErr w:type="gramStart"/>
      <w:r w:rsidRPr="00F24E03">
        <w:rPr>
          <w:rFonts w:ascii="Times New Roman" w:hAnsi="Times New Roman" w:cs="Times New Roman"/>
          <w:sz w:val="28"/>
          <w:szCs w:val="28"/>
        </w:rPr>
        <w:t>мерах  социальной</w:t>
      </w:r>
      <w:proofErr w:type="gramEnd"/>
      <w:r w:rsidRPr="00F24E03">
        <w:rPr>
          <w:rFonts w:ascii="Times New Roman" w:hAnsi="Times New Roman" w:cs="Times New Roman"/>
          <w:sz w:val="28"/>
          <w:szCs w:val="28"/>
        </w:rPr>
        <w:t xml:space="preserve"> защиты работников  </w:t>
      </w:r>
      <w:r>
        <w:rPr>
          <w:rFonts w:ascii="Times New Roman" w:hAnsi="Times New Roman" w:cs="Times New Roman"/>
          <w:sz w:val="28"/>
          <w:szCs w:val="28"/>
        </w:rPr>
        <w:t xml:space="preserve">                                  </w:t>
      </w:r>
      <w:r w:rsidRPr="00F24E03">
        <w:rPr>
          <w:rFonts w:ascii="Times New Roman" w:hAnsi="Times New Roman" w:cs="Times New Roman"/>
          <w:sz w:val="28"/>
          <w:szCs w:val="28"/>
        </w:rPr>
        <w:t>АО "Теплокоммунэнерго"</w:t>
      </w:r>
    </w:p>
    <w:p w:rsidR="002557D0" w:rsidRPr="00372FDA" w:rsidRDefault="002557D0" w:rsidP="00BC4BC1">
      <w:pPr>
        <w:autoSpaceDE w:val="0"/>
        <w:autoSpaceDN w:val="0"/>
        <w:adjustRightInd w:val="0"/>
        <w:spacing w:after="0" w:line="240" w:lineRule="auto"/>
        <w:ind w:firstLine="709"/>
        <w:jc w:val="both"/>
        <w:rPr>
          <w:rFonts w:ascii="Times New Roman" w:hAnsi="Times New Roman" w:cs="Times New Roman"/>
          <w:sz w:val="28"/>
          <w:szCs w:val="28"/>
        </w:rPr>
      </w:pPr>
      <w:r w:rsidRPr="00372FDA">
        <w:rPr>
          <w:rFonts w:ascii="Times New Roman" w:hAnsi="Times New Roman" w:cs="Times New Roman"/>
          <w:sz w:val="28"/>
          <w:szCs w:val="28"/>
        </w:rPr>
        <w:t>АО «</w:t>
      </w:r>
      <w:r w:rsidR="00372FDA">
        <w:rPr>
          <w:rFonts w:ascii="Times New Roman" w:hAnsi="Times New Roman" w:cs="Times New Roman"/>
          <w:sz w:val="28"/>
          <w:szCs w:val="28"/>
        </w:rPr>
        <w:t>Теплокоммунэнерго</w:t>
      </w:r>
      <w:r w:rsidRPr="00372FDA">
        <w:rPr>
          <w:rFonts w:ascii="Times New Roman" w:hAnsi="Times New Roman" w:cs="Times New Roman"/>
          <w:sz w:val="28"/>
          <w:szCs w:val="28"/>
        </w:rPr>
        <w:t>» производит выплату материальной помощи</w:t>
      </w:r>
      <w:r w:rsidR="00372FDA" w:rsidRPr="00372FDA">
        <w:rPr>
          <w:rFonts w:ascii="Times New Roman" w:hAnsi="Times New Roman" w:cs="Times New Roman"/>
          <w:sz w:val="28"/>
          <w:szCs w:val="28"/>
        </w:rPr>
        <w:t xml:space="preserve"> </w:t>
      </w:r>
      <w:r w:rsidRPr="00372FDA">
        <w:rPr>
          <w:rFonts w:ascii="Times New Roman" w:hAnsi="Times New Roman" w:cs="Times New Roman"/>
          <w:sz w:val="28"/>
          <w:szCs w:val="28"/>
        </w:rPr>
        <w:t>работникам на рождение ребенка, при регистрации брака, на похороны близких</w:t>
      </w:r>
      <w:r w:rsidR="00372FDA">
        <w:rPr>
          <w:rFonts w:ascii="Times New Roman" w:hAnsi="Times New Roman" w:cs="Times New Roman"/>
          <w:sz w:val="28"/>
          <w:szCs w:val="28"/>
        </w:rPr>
        <w:t xml:space="preserve"> </w:t>
      </w:r>
      <w:r w:rsidRPr="00372FDA">
        <w:rPr>
          <w:rFonts w:ascii="Times New Roman" w:hAnsi="Times New Roman" w:cs="Times New Roman"/>
          <w:sz w:val="28"/>
          <w:szCs w:val="28"/>
        </w:rPr>
        <w:t>родственников. В 201</w:t>
      </w:r>
      <w:r w:rsidR="00372FDA">
        <w:rPr>
          <w:rFonts w:ascii="Times New Roman" w:hAnsi="Times New Roman" w:cs="Times New Roman"/>
          <w:sz w:val="28"/>
          <w:szCs w:val="28"/>
        </w:rPr>
        <w:t>6</w:t>
      </w:r>
      <w:r w:rsidRPr="00372FDA">
        <w:rPr>
          <w:rFonts w:ascii="Times New Roman" w:hAnsi="Times New Roman" w:cs="Times New Roman"/>
          <w:sz w:val="28"/>
          <w:szCs w:val="28"/>
        </w:rPr>
        <w:t xml:space="preserve"> г. материальная помощь в связи с перечисленными выше событиями</w:t>
      </w:r>
      <w:r w:rsidR="00372FDA">
        <w:rPr>
          <w:rFonts w:ascii="Times New Roman" w:hAnsi="Times New Roman" w:cs="Times New Roman"/>
          <w:sz w:val="28"/>
          <w:szCs w:val="28"/>
        </w:rPr>
        <w:t xml:space="preserve"> </w:t>
      </w:r>
      <w:r w:rsidRPr="00372FDA">
        <w:rPr>
          <w:rFonts w:ascii="Times New Roman" w:hAnsi="Times New Roman" w:cs="Times New Roman"/>
          <w:sz w:val="28"/>
          <w:szCs w:val="28"/>
        </w:rPr>
        <w:t xml:space="preserve">составила </w:t>
      </w:r>
      <w:r w:rsidR="003729BB" w:rsidRPr="003729BB">
        <w:rPr>
          <w:rFonts w:ascii="Times New Roman" w:hAnsi="Times New Roman" w:cs="Times New Roman"/>
          <w:sz w:val="28"/>
          <w:szCs w:val="28"/>
        </w:rPr>
        <w:t>317,34</w:t>
      </w:r>
      <w:r w:rsidRPr="00372FDA">
        <w:rPr>
          <w:rFonts w:ascii="Times New Roman" w:hAnsi="Times New Roman" w:cs="Times New Roman"/>
          <w:sz w:val="28"/>
          <w:szCs w:val="28"/>
        </w:rPr>
        <w:t xml:space="preserve"> тыс. руб.</w:t>
      </w:r>
    </w:p>
    <w:p w:rsidR="002557D0" w:rsidRDefault="001D0D59" w:rsidP="001D0D59">
      <w:pPr>
        <w:autoSpaceDE w:val="0"/>
        <w:autoSpaceDN w:val="0"/>
        <w:adjustRightInd w:val="0"/>
        <w:spacing w:after="0"/>
        <w:ind w:firstLine="709"/>
        <w:jc w:val="both"/>
        <w:rPr>
          <w:rFonts w:ascii="Times New Roman" w:hAnsi="Times New Roman" w:cs="Times New Roman"/>
          <w:sz w:val="28"/>
          <w:szCs w:val="28"/>
        </w:rPr>
      </w:pPr>
      <w:r w:rsidRPr="001D0D59">
        <w:rPr>
          <w:rFonts w:ascii="Times New Roman" w:hAnsi="Times New Roman" w:cs="Times New Roman"/>
          <w:sz w:val="28"/>
          <w:szCs w:val="28"/>
        </w:rPr>
        <w:t xml:space="preserve">В </w:t>
      </w:r>
      <w:r w:rsidR="002557D0" w:rsidRPr="001D0D59">
        <w:rPr>
          <w:rFonts w:ascii="Times New Roman" w:hAnsi="Times New Roman" w:cs="Times New Roman"/>
          <w:sz w:val="28"/>
          <w:szCs w:val="28"/>
        </w:rPr>
        <w:t>АО «</w:t>
      </w:r>
      <w:r w:rsidRPr="001D0D59">
        <w:rPr>
          <w:rFonts w:ascii="Times New Roman" w:hAnsi="Times New Roman" w:cs="Times New Roman"/>
          <w:sz w:val="28"/>
          <w:szCs w:val="28"/>
        </w:rPr>
        <w:t>Теплокоммунэнерго</w:t>
      </w:r>
      <w:r w:rsidR="002557D0" w:rsidRPr="001D0D59">
        <w:rPr>
          <w:rFonts w:ascii="Times New Roman" w:hAnsi="Times New Roman" w:cs="Times New Roman"/>
          <w:sz w:val="28"/>
          <w:szCs w:val="28"/>
        </w:rPr>
        <w:t>» действуют льготы семьям</w:t>
      </w:r>
      <w:r w:rsidRPr="001D0D59">
        <w:rPr>
          <w:rFonts w:ascii="Times New Roman" w:hAnsi="Times New Roman" w:cs="Times New Roman"/>
          <w:sz w:val="28"/>
          <w:szCs w:val="28"/>
        </w:rPr>
        <w:t xml:space="preserve"> на содержание в детских дошкольных учреждениях. </w:t>
      </w:r>
      <w:r w:rsidR="002557D0" w:rsidRPr="001D0D59">
        <w:rPr>
          <w:rFonts w:ascii="Times New Roman" w:hAnsi="Times New Roman" w:cs="Times New Roman"/>
          <w:sz w:val="28"/>
          <w:szCs w:val="28"/>
        </w:rPr>
        <w:t>Данная выплата за</w:t>
      </w:r>
      <w:r w:rsidRPr="001D0D59">
        <w:rPr>
          <w:rFonts w:ascii="Times New Roman" w:hAnsi="Times New Roman" w:cs="Times New Roman"/>
          <w:sz w:val="28"/>
          <w:szCs w:val="28"/>
        </w:rPr>
        <w:t xml:space="preserve"> 2016</w:t>
      </w:r>
      <w:r w:rsidR="002557D0" w:rsidRPr="001D0D59">
        <w:rPr>
          <w:rFonts w:ascii="Times New Roman" w:hAnsi="Times New Roman" w:cs="Times New Roman"/>
          <w:sz w:val="28"/>
          <w:szCs w:val="28"/>
        </w:rPr>
        <w:t xml:space="preserve"> г. составила </w:t>
      </w:r>
      <w:r w:rsidR="003729BB">
        <w:rPr>
          <w:rFonts w:ascii="Times New Roman" w:hAnsi="Times New Roman" w:cs="Times New Roman"/>
          <w:sz w:val="28"/>
          <w:szCs w:val="28"/>
        </w:rPr>
        <w:t>18</w:t>
      </w:r>
      <w:r w:rsidR="002557D0" w:rsidRPr="001D0D59">
        <w:rPr>
          <w:rFonts w:ascii="Times New Roman" w:hAnsi="Times New Roman" w:cs="Times New Roman"/>
          <w:sz w:val="28"/>
          <w:szCs w:val="28"/>
        </w:rPr>
        <w:t xml:space="preserve"> тыс. руб.</w:t>
      </w:r>
    </w:p>
    <w:p w:rsidR="00BF0B46" w:rsidRDefault="00B92EF6" w:rsidP="00BF0B46">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Одним из видов материальной помощи сотрудникам являются выплаты в связи чрезвычайными обстоятельствами: пожар, кража, тяжелое заболевание и др.</w:t>
      </w:r>
      <w:r w:rsidR="000E03FA">
        <w:rPr>
          <w:rFonts w:ascii="Times New Roman" w:hAnsi="Times New Roman" w:cs="Times New Roman"/>
          <w:sz w:val="28"/>
          <w:szCs w:val="28"/>
        </w:rPr>
        <w:t xml:space="preserve"> Выплаты по данной статье составили </w:t>
      </w:r>
      <w:r w:rsidR="003729BB">
        <w:rPr>
          <w:rFonts w:ascii="Times New Roman" w:hAnsi="Times New Roman" w:cs="Times New Roman"/>
          <w:sz w:val="28"/>
          <w:szCs w:val="28"/>
        </w:rPr>
        <w:t xml:space="preserve">226,43 </w:t>
      </w:r>
      <w:r w:rsidR="000E03FA">
        <w:rPr>
          <w:rFonts w:ascii="Times New Roman" w:hAnsi="Times New Roman" w:cs="Times New Roman"/>
          <w:sz w:val="28"/>
          <w:szCs w:val="28"/>
        </w:rPr>
        <w:t>тыс. руб.</w:t>
      </w:r>
    </w:p>
    <w:p w:rsidR="0064457B" w:rsidRPr="00BF0B46" w:rsidRDefault="002557D0" w:rsidP="00BF0B46">
      <w:pPr>
        <w:autoSpaceDE w:val="0"/>
        <w:autoSpaceDN w:val="0"/>
        <w:adjustRightInd w:val="0"/>
        <w:spacing w:after="0"/>
        <w:ind w:firstLine="709"/>
        <w:jc w:val="both"/>
        <w:rPr>
          <w:rFonts w:ascii="Times New Roman" w:hAnsi="Times New Roman" w:cs="Times New Roman"/>
          <w:sz w:val="28"/>
          <w:szCs w:val="28"/>
        </w:rPr>
      </w:pPr>
      <w:r w:rsidRPr="00BF0B46">
        <w:rPr>
          <w:rFonts w:ascii="Times New Roman" w:hAnsi="Times New Roman" w:cs="Times New Roman"/>
          <w:sz w:val="28"/>
          <w:szCs w:val="28"/>
        </w:rPr>
        <w:t xml:space="preserve">В Обществе </w:t>
      </w:r>
      <w:r w:rsidR="00BF0B46" w:rsidRPr="00BF0B46">
        <w:rPr>
          <w:rFonts w:ascii="Times New Roman" w:hAnsi="Times New Roman" w:cs="Times New Roman"/>
          <w:sz w:val="28"/>
          <w:szCs w:val="28"/>
        </w:rPr>
        <w:t>предусмотр</w:t>
      </w:r>
      <w:r w:rsidR="00BF0B46">
        <w:rPr>
          <w:rFonts w:ascii="Times New Roman" w:hAnsi="Times New Roman" w:cs="Times New Roman"/>
          <w:sz w:val="28"/>
          <w:szCs w:val="28"/>
        </w:rPr>
        <w:t>е</w:t>
      </w:r>
      <w:r w:rsidR="00BF0B46" w:rsidRPr="00BF0B46">
        <w:rPr>
          <w:rFonts w:ascii="Times New Roman" w:hAnsi="Times New Roman" w:cs="Times New Roman"/>
          <w:sz w:val="28"/>
          <w:szCs w:val="28"/>
        </w:rPr>
        <w:t>ны</w:t>
      </w:r>
      <w:r w:rsidRPr="00BF0B46">
        <w:rPr>
          <w:rFonts w:ascii="Times New Roman" w:hAnsi="Times New Roman" w:cs="Times New Roman"/>
          <w:sz w:val="28"/>
          <w:szCs w:val="28"/>
        </w:rPr>
        <w:t xml:space="preserve"> выплаты, приуроченные к праздничным дням</w:t>
      </w:r>
      <w:r w:rsidR="00617FF0">
        <w:rPr>
          <w:rFonts w:ascii="Times New Roman" w:hAnsi="Times New Roman" w:cs="Times New Roman"/>
          <w:sz w:val="28"/>
          <w:szCs w:val="28"/>
        </w:rPr>
        <w:t>, юбилейным датам.</w:t>
      </w:r>
      <w:r w:rsidR="00BF0B46" w:rsidRPr="00BF0B46">
        <w:rPr>
          <w:rFonts w:ascii="Times New Roman" w:hAnsi="Times New Roman" w:cs="Times New Roman"/>
          <w:sz w:val="28"/>
          <w:szCs w:val="28"/>
        </w:rPr>
        <w:t xml:space="preserve"> </w:t>
      </w:r>
      <w:r w:rsidRPr="00BF0B46">
        <w:rPr>
          <w:rFonts w:ascii="Times New Roman" w:hAnsi="Times New Roman" w:cs="Times New Roman"/>
          <w:sz w:val="28"/>
          <w:szCs w:val="28"/>
        </w:rPr>
        <w:t>В</w:t>
      </w:r>
      <w:r w:rsidR="00BF0B46" w:rsidRPr="00BF0B46">
        <w:rPr>
          <w:rFonts w:ascii="Times New Roman" w:hAnsi="Times New Roman" w:cs="Times New Roman"/>
          <w:sz w:val="28"/>
          <w:szCs w:val="28"/>
        </w:rPr>
        <w:t xml:space="preserve"> 2016</w:t>
      </w:r>
      <w:r w:rsidRPr="00BF0B46">
        <w:rPr>
          <w:rFonts w:ascii="Times New Roman" w:hAnsi="Times New Roman" w:cs="Times New Roman"/>
          <w:sz w:val="28"/>
          <w:szCs w:val="28"/>
        </w:rPr>
        <w:t xml:space="preserve"> г</w:t>
      </w:r>
      <w:r w:rsidR="00BF0B46" w:rsidRPr="00BF0B46">
        <w:rPr>
          <w:rFonts w:ascii="Times New Roman" w:hAnsi="Times New Roman" w:cs="Times New Roman"/>
          <w:sz w:val="28"/>
          <w:szCs w:val="28"/>
        </w:rPr>
        <w:t xml:space="preserve">. </w:t>
      </w:r>
      <w:r w:rsidRPr="00BF0B46">
        <w:rPr>
          <w:rFonts w:ascii="Times New Roman" w:hAnsi="Times New Roman" w:cs="Times New Roman"/>
          <w:sz w:val="28"/>
          <w:szCs w:val="28"/>
        </w:rPr>
        <w:t>расходы на данный вид выплат составили</w:t>
      </w:r>
      <w:r w:rsidR="00BF0B46" w:rsidRPr="00BF0B46">
        <w:rPr>
          <w:rFonts w:ascii="Times New Roman" w:hAnsi="Times New Roman" w:cs="Times New Roman"/>
          <w:sz w:val="28"/>
          <w:szCs w:val="28"/>
        </w:rPr>
        <w:t xml:space="preserve"> </w:t>
      </w:r>
      <w:r w:rsidR="003729BB">
        <w:rPr>
          <w:rFonts w:ascii="Times New Roman" w:hAnsi="Times New Roman" w:cs="Times New Roman"/>
          <w:sz w:val="28"/>
          <w:szCs w:val="28"/>
        </w:rPr>
        <w:t>3 334,2</w:t>
      </w:r>
      <w:r w:rsidRPr="00BF0B46">
        <w:rPr>
          <w:rFonts w:ascii="Times New Roman" w:hAnsi="Times New Roman" w:cs="Times New Roman"/>
          <w:sz w:val="28"/>
          <w:szCs w:val="28"/>
        </w:rPr>
        <w:t xml:space="preserve"> тыс. руб.</w:t>
      </w:r>
    </w:p>
    <w:p w:rsidR="002557D0" w:rsidRDefault="002557D0"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1B0D42" w:rsidRDefault="001B0D42" w:rsidP="00456508">
      <w:pPr>
        <w:autoSpaceDE w:val="0"/>
        <w:autoSpaceDN w:val="0"/>
        <w:adjustRightInd w:val="0"/>
        <w:spacing w:after="0" w:line="240" w:lineRule="auto"/>
        <w:ind w:firstLine="709"/>
        <w:jc w:val="both"/>
        <w:rPr>
          <w:rFonts w:ascii="Times New Roman" w:hAnsi="Times New Roman" w:cs="Times New Roman"/>
          <w:sz w:val="28"/>
          <w:szCs w:val="28"/>
        </w:rPr>
      </w:pPr>
    </w:p>
    <w:p w:rsidR="00422066" w:rsidRDefault="00422066" w:rsidP="00456508">
      <w:pPr>
        <w:autoSpaceDE w:val="0"/>
        <w:autoSpaceDN w:val="0"/>
        <w:adjustRightInd w:val="0"/>
        <w:spacing w:after="0" w:line="240" w:lineRule="auto"/>
        <w:ind w:firstLine="709"/>
        <w:jc w:val="both"/>
        <w:rPr>
          <w:rFonts w:ascii="Times New Roman" w:hAnsi="Times New Roman" w:cs="Times New Roman"/>
          <w:sz w:val="28"/>
          <w:szCs w:val="28"/>
        </w:rPr>
      </w:pPr>
    </w:p>
    <w:p w:rsidR="00422066" w:rsidRDefault="002466E1" w:rsidP="002466E1">
      <w:pPr>
        <w:pStyle w:val="a3"/>
        <w:numPr>
          <w:ilvl w:val="0"/>
          <w:numId w:val="12"/>
        </w:numPr>
        <w:autoSpaceDE w:val="0"/>
        <w:autoSpaceDN w:val="0"/>
        <w:adjustRightInd w:val="0"/>
        <w:spacing w:after="0" w:line="240" w:lineRule="auto"/>
        <w:ind w:left="0" w:firstLine="851"/>
        <w:jc w:val="both"/>
        <w:rPr>
          <w:rFonts w:ascii="Times New Roman" w:hAnsi="Times New Roman" w:cs="Times New Roman"/>
          <w:b/>
          <w:sz w:val="28"/>
          <w:szCs w:val="28"/>
        </w:rPr>
      </w:pPr>
      <w:r w:rsidRPr="002466E1">
        <w:rPr>
          <w:rFonts w:ascii="Times New Roman" w:hAnsi="Times New Roman" w:cs="Times New Roman"/>
          <w:b/>
          <w:sz w:val="28"/>
          <w:szCs w:val="28"/>
        </w:rPr>
        <w:lastRenderedPageBreak/>
        <w:t xml:space="preserve"> Сведения о производственном контроле, корпоративной защите</w:t>
      </w:r>
    </w:p>
    <w:p w:rsidR="005658F2" w:rsidRPr="002466E1" w:rsidRDefault="005658F2" w:rsidP="005658F2">
      <w:pPr>
        <w:pStyle w:val="a3"/>
        <w:autoSpaceDE w:val="0"/>
        <w:autoSpaceDN w:val="0"/>
        <w:adjustRightInd w:val="0"/>
        <w:spacing w:after="0" w:line="240" w:lineRule="auto"/>
        <w:ind w:left="851"/>
        <w:jc w:val="both"/>
        <w:rPr>
          <w:rFonts w:ascii="Times New Roman" w:hAnsi="Times New Roman" w:cs="Times New Roman"/>
          <w:b/>
          <w:sz w:val="28"/>
          <w:szCs w:val="28"/>
        </w:rPr>
      </w:pPr>
    </w:p>
    <w:p w:rsidR="00586310" w:rsidRPr="002466E1" w:rsidRDefault="002466E1" w:rsidP="002466E1">
      <w:pPr>
        <w:pStyle w:val="a3"/>
        <w:numPr>
          <w:ilvl w:val="1"/>
          <w:numId w:val="12"/>
        </w:numPr>
        <w:spacing w:after="0" w:line="22" w:lineRule="atLeast"/>
        <w:ind w:left="1418" w:hanging="567"/>
        <w:jc w:val="both"/>
        <w:rPr>
          <w:rFonts w:ascii="Times New Roman" w:hAnsi="Times New Roman" w:cs="Times New Roman"/>
          <w:b/>
          <w:sz w:val="28"/>
          <w:szCs w:val="28"/>
        </w:rPr>
      </w:pPr>
      <w:r>
        <w:rPr>
          <w:rFonts w:ascii="Times New Roman" w:hAnsi="Times New Roman" w:cs="Times New Roman"/>
          <w:b/>
          <w:sz w:val="28"/>
          <w:szCs w:val="28"/>
        </w:rPr>
        <w:t xml:space="preserve"> Противопожарные мероприятия и охрана </w:t>
      </w:r>
      <w:r w:rsidR="005658F2">
        <w:rPr>
          <w:rFonts w:ascii="Times New Roman" w:hAnsi="Times New Roman" w:cs="Times New Roman"/>
          <w:b/>
          <w:sz w:val="28"/>
          <w:szCs w:val="28"/>
        </w:rPr>
        <w:t>т</w:t>
      </w:r>
      <w:r>
        <w:rPr>
          <w:rFonts w:ascii="Times New Roman" w:hAnsi="Times New Roman" w:cs="Times New Roman"/>
          <w:b/>
          <w:sz w:val="28"/>
          <w:szCs w:val="28"/>
        </w:rPr>
        <w:t>руда</w:t>
      </w:r>
    </w:p>
    <w:p w:rsidR="002466E1" w:rsidRDefault="002466E1" w:rsidP="002466E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2466E1" w:rsidRPr="002466E1" w:rsidRDefault="002466E1" w:rsidP="002466E1">
      <w:pPr>
        <w:spacing w:after="0"/>
        <w:ind w:firstLine="709"/>
        <w:jc w:val="both"/>
        <w:rPr>
          <w:rFonts w:ascii="Times New Roman" w:hAnsi="Times New Roman" w:cs="Times New Roman"/>
          <w:sz w:val="28"/>
          <w:szCs w:val="28"/>
        </w:rPr>
      </w:pPr>
      <w:r w:rsidRPr="002466E1">
        <w:rPr>
          <w:rFonts w:ascii="Times New Roman" w:hAnsi="Times New Roman" w:cs="Times New Roman"/>
          <w:sz w:val="28"/>
          <w:szCs w:val="28"/>
        </w:rPr>
        <w:t>Противопожарные мероприятия:</w:t>
      </w:r>
    </w:p>
    <w:p w:rsidR="002466E1" w:rsidRPr="002466E1" w:rsidRDefault="002466E1" w:rsidP="002466E1">
      <w:pPr>
        <w:numPr>
          <w:ilvl w:val="0"/>
          <w:numId w:val="13"/>
        </w:numPr>
        <w:spacing w:after="0" w:line="240" w:lineRule="auto"/>
        <w:ind w:left="426" w:hanging="426"/>
        <w:contextualSpacing/>
        <w:jc w:val="both"/>
        <w:rPr>
          <w:rFonts w:ascii="Times New Roman" w:eastAsia="Times New Roman" w:hAnsi="Times New Roman" w:cs="Times New Roman"/>
          <w:color w:val="000000"/>
          <w:sz w:val="28"/>
          <w:szCs w:val="32"/>
          <w:lang w:eastAsia="ru-RU"/>
        </w:rPr>
      </w:pPr>
      <w:r w:rsidRPr="002466E1">
        <w:rPr>
          <w:rFonts w:ascii="Times New Roman" w:eastAsia="Times New Roman" w:hAnsi="Times New Roman" w:cs="Times New Roman"/>
          <w:color w:val="000000"/>
          <w:sz w:val="28"/>
          <w:szCs w:val="32"/>
          <w:lang w:eastAsia="ru-RU"/>
        </w:rPr>
        <w:t>Установка противопожарной сигнализации и системы оповещения</w:t>
      </w:r>
      <w:r w:rsidR="00B36168">
        <w:rPr>
          <w:rFonts w:ascii="Times New Roman" w:eastAsia="Times New Roman" w:hAnsi="Times New Roman" w:cs="Times New Roman"/>
          <w:color w:val="000000"/>
          <w:sz w:val="28"/>
          <w:szCs w:val="32"/>
          <w:lang w:eastAsia="ru-RU"/>
        </w:rPr>
        <w:t>.</w:t>
      </w:r>
    </w:p>
    <w:p w:rsidR="00B36168" w:rsidRPr="002466E1" w:rsidRDefault="002466E1" w:rsidP="00B36168">
      <w:pPr>
        <w:numPr>
          <w:ilvl w:val="0"/>
          <w:numId w:val="13"/>
        </w:numPr>
        <w:spacing w:after="0" w:line="240" w:lineRule="auto"/>
        <w:ind w:left="426" w:hanging="426"/>
        <w:contextualSpacing/>
        <w:jc w:val="both"/>
        <w:rPr>
          <w:rFonts w:ascii="Times New Roman" w:eastAsiaTheme="minorEastAsia" w:hAnsi="Times New Roman" w:cs="Times New Roman"/>
          <w:sz w:val="28"/>
          <w:szCs w:val="32"/>
          <w:lang w:eastAsia="ru-RU"/>
        </w:rPr>
      </w:pPr>
      <w:r w:rsidRPr="002466E1">
        <w:rPr>
          <w:rFonts w:ascii="Times New Roman" w:eastAsia="Times New Roman" w:hAnsi="Times New Roman" w:cs="Times New Roman"/>
          <w:color w:val="000000"/>
          <w:sz w:val="28"/>
          <w:szCs w:val="32"/>
          <w:lang w:eastAsia="ru-RU"/>
        </w:rPr>
        <w:t xml:space="preserve">Установка противопожарных дверей. </w:t>
      </w:r>
    </w:p>
    <w:p w:rsidR="002466E1" w:rsidRPr="002466E1" w:rsidRDefault="002466E1" w:rsidP="002466E1">
      <w:pPr>
        <w:numPr>
          <w:ilvl w:val="0"/>
          <w:numId w:val="13"/>
        </w:numPr>
        <w:spacing w:after="0" w:line="240" w:lineRule="auto"/>
        <w:ind w:left="426" w:hanging="426"/>
        <w:contextualSpacing/>
        <w:jc w:val="both"/>
        <w:rPr>
          <w:rFonts w:ascii="Times New Roman" w:eastAsiaTheme="minorEastAsia" w:hAnsi="Times New Roman" w:cs="Times New Roman"/>
          <w:sz w:val="28"/>
          <w:szCs w:val="32"/>
          <w:lang w:eastAsia="ru-RU"/>
        </w:rPr>
      </w:pPr>
      <w:r w:rsidRPr="002466E1">
        <w:rPr>
          <w:rFonts w:ascii="Times New Roman" w:eastAsia="Times New Roman" w:hAnsi="Times New Roman" w:cs="Times New Roman"/>
          <w:color w:val="000000"/>
          <w:sz w:val="28"/>
          <w:szCs w:val="32"/>
          <w:lang w:eastAsia="ru-RU"/>
        </w:rPr>
        <w:t>Проверка работоспособности сетей внутреннего противопожарного водопровода осуществляется один раз в год на всех котельных.</w:t>
      </w:r>
    </w:p>
    <w:p w:rsidR="002466E1" w:rsidRPr="002466E1" w:rsidRDefault="002466E1" w:rsidP="002466E1">
      <w:pPr>
        <w:numPr>
          <w:ilvl w:val="0"/>
          <w:numId w:val="13"/>
        </w:numPr>
        <w:spacing w:after="0" w:line="240" w:lineRule="auto"/>
        <w:ind w:left="426" w:hanging="426"/>
        <w:contextualSpacing/>
        <w:jc w:val="both"/>
        <w:rPr>
          <w:rFonts w:ascii="Times New Roman" w:eastAsiaTheme="minorEastAsia" w:hAnsi="Times New Roman" w:cs="Times New Roman"/>
          <w:sz w:val="28"/>
          <w:szCs w:val="32"/>
          <w:lang w:eastAsia="ru-RU"/>
        </w:rPr>
      </w:pPr>
      <w:r w:rsidRPr="002466E1">
        <w:rPr>
          <w:rFonts w:ascii="Times New Roman" w:eastAsia="Times New Roman" w:hAnsi="Times New Roman" w:cs="Times New Roman"/>
          <w:color w:val="000000"/>
          <w:sz w:val="28"/>
          <w:szCs w:val="32"/>
          <w:lang w:eastAsia="ru-RU"/>
        </w:rPr>
        <w:t>Контроль прохождения обучения работниками пожарно-технического минимума. Обучение проводится ежегодно.</w:t>
      </w:r>
    </w:p>
    <w:p w:rsidR="002466E1" w:rsidRPr="002466E1" w:rsidRDefault="002466E1" w:rsidP="002466E1">
      <w:pPr>
        <w:numPr>
          <w:ilvl w:val="0"/>
          <w:numId w:val="13"/>
        </w:numPr>
        <w:spacing w:after="0" w:line="240" w:lineRule="auto"/>
        <w:ind w:left="426" w:hanging="426"/>
        <w:contextualSpacing/>
        <w:jc w:val="both"/>
        <w:rPr>
          <w:rFonts w:ascii="Times New Roman" w:eastAsiaTheme="minorEastAsia" w:hAnsi="Times New Roman" w:cs="Times New Roman"/>
          <w:sz w:val="28"/>
          <w:szCs w:val="32"/>
          <w:lang w:eastAsia="ru-RU"/>
        </w:rPr>
      </w:pPr>
      <w:r w:rsidRPr="002466E1">
        <w:rPr>
          <w:rFonts w:ascii="Times New Roman" w:eastAsia="Times New Roman" w:hAnsi="Times New Roman" w:cs="Times New Roman"/>
          <w:color w:val="000000"/>
          <w:sz w:val="28"/>
          <w:szCs w:val="32"/>
          <w:lang w:eastAsia="ru-RU"/>
        </w:rPr>
        <w:t>Проверка перезарядки огнетушителей осуществляется один раз в полгода. Данные проверок оформляются на каждой котельной в «Журнале учета огнетушителей».</w:t>
      </w:r>
    </w:p>
    <w:p w:rsidR="002466E1" w:rsidRPr="002466E1" w:rsidRDefault="002466E1" w:rsidP="002466E1">
      <w:pPr>
        <w:numPr>
          <w:ilvl w:val="0"/>
          <w:numId w:val="13"/>
        </w:numPr>
        <w:spacing w:after="0" w:line="240" w:lineRule="auto"/>
        <w:ind w:left="426" w:hanging="426"/>
        <w:contextualSpacing/>
        <w:jc w:val="both"/>
        <w:rPr>
          <w:rFonts w:ascii="Times New Roman" w:eastAsiaTheme="minorEastAsia" w:hAnsi="Times New Roman" w:cs="Times New Roman"/>
          <w:sz w:val="28"/>
          <w:szCs w:val="32"/>
          <w:lang w:eastAsia="ru-RU"/>
        </w:rPr>
      </w:pPr>
      <w:r w:rsidRPr="002466E1">
        <w:rPr>
          <w:rFonts w:ascii="Times New Roman" w:eastAsia="Times New Roman" w:hAnsi="Times New Roman" w:cs="Times New Roman"/>
          <w:color w:val="000000"/>
          <w:sz w:val="28"/>
          <w:szCs w:val="32"/>
          <w:lang w:eastAsia="ru-RU"/>
        </w:rPr>
        <w:t>Контроль размещения горючих материалов в помещениях осуществляется регулярно в ходе проверок и осмотра котельных.</w:t>
      </w:r>
    </w:p>
    <w:p w:rsidR="002466E1" w:rsidRPr="002466E1" w:rsidRDefault="002466E1" w:rsidP="002466E1">
      <w:pPr>
        <w:numPr>
          <w:ilvl w:val="0"/>
          <w:numId w:val="13"/>
        </w:numPr>
        <w:spacing w:after="0" w:line="240" w:lineRule="auto"/>
        <w:ind w:left="426" w:hanging="426"/>
        <w:contextualSpacing/>
        <w:jc w:val="both"/>
        <w:rPr>
          <w:rFonts w:ascii="Times New Roman" w:eastAsiaTheme="minorEastAsia" w:hAnsi="Times New Roman" w:cs="Times New Roman"/>
          <w:sz w:val="28"/>
          <w:szCs w:val="32"/>
          <w:lang w:eastAsia="ru-RU"/>
        </w:rPr>
      </w:pPr>
      <w:r w:rsidRPr="002466E1">
        <w:rPr>
          <w:rFonts w:ascii="Times New Roman" w:eastAsia="Times New Roman" w:hAnsi="Times New Roman" w:cs="Times New Roman"/>
          <w:color w:val="000000"/>
          <w:sz w:val="28"/>
          <w:szCs w:val="32"/>
          <w:lang w:eastAsia="ru-RU"/>
        </w:rPr>
        <w:t>Обеспечение табличкой с номером телефона для вызова пожарной охраны.</w:t>
      </w:r>
    </w:p>
    <w:p w:rsidR="002466E1" w:rsidRPr="002466E1" w:rsidRDefault="002466E1" w:rsidP="002466E1">
      <w:pPr>
        <w:spacing w:after="0" w:line="240" w:lineRule="auto"/>
        <w:ind w:left="426"/>
        <w:contextualSpacing/>
        <w:jc w:val="both"/>
        <w:rPr>
          <w:rFonts w:ascii="Times New Roman" w:eastAsiaTheme="minorEastAsia" w:hAnsi="Times New Roman" w:cs="Times New Roman"/>
          <w:sz w:val="28"/>
          <w:szCs w:val="32"/>
          <w:lang w:eastAsia="ru-RU"/>
        </w:rPr>
      </w:pPr>
    </w:p>
    <w:p w:rsidR="002466E1" w:rsidRPr="002466E1" w:rsidRDefault="002466E1" w:rsidP="002466E1">
      <w:pPr>
        <w:spacing w:after="0" w:line="276" w:lineRule="auto"/>
        <w:ind w:firstLine="709"/>
        <w:contextualSpacing/>
        <w:rPr>
          <w:rFonts w:ascii="Times New Roman" w:eastAsia="Times New Roman" w:hAnsi="Times New Roman" w:cs="Times New Roman"/>
          <w:color w:val="000000"/>
          <w:sz w:val="28"/>
          <w:szCs w:val="32"/>
          <w:lang w:eastAsia="ru-RU"/>
        </w:rPr>
      </w:pPr>
      <w:r w:rsidRPr="002466E1">
        <w:rPr>
          <w:rFonts w:ascii="Times New Roman" w:eastAsia="Times New Roman" w:hAnsi="Times New Roman" w:cs="Times New Roman"/>
          <w:b/>
          <w:color w:val="000000"/>
          <w:sz w:val="28"/>
          <w:szCs w:val="32"/>
          <w:lang w:eastAsia="ru-RU"/>
        </w:rPr>
        <w:t xml:space="preserve">        </w:t>
      </w:r>
      <w:r w:rsidRPr="002466E1">
        <w:rPr>
          <w:rFonts w:ascii="Times New Roman" w:eastAsia="Times New Roman" w:hAnsi="Times New Roman" w:cs="Times New Roman"/>
          <w:color w:val="000000"/>
          <w:sz w:val="28"/>
          <w:szCs w:val="32"/>
          <w:lang w:eastAsia="ru-RU"/>
        </w:rPr>
        <w:t>Мероприятия по охране труда:</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olor w:val="000000"/>
          <w:sz w:val="28"/>
          <w:szCs w:val="28"/>
          <w:lang w:eastAsia="ru-RU"/>
        </w:rPr>
        <w:t xml:space="preserve">Приобретение и выдача работникам спецодежды, </w:t>
      </w:r>
      <w:proofErr w:type="spellStart"/>
      <w:r w:rsidRPr="002466E1">
        <w:rPr>
          <w:rFonts w:ascii="Times New Roman" w:eastAsiaTheme="minorEastAsia" w:hAnsi="Times New Roman"/>
          <w:color w:val="000000"/>
          <w:sz w:val="28"/>
          <w:szCs w:val="28"/>
          <w:lang w:eastAsia="ru-RU"/>
        </w:rPr>
        <w:t>спецобуви</w:t>
      </w:r>
      <w:proofErr w:type="spellEnd"/>
      <w:r w:rsidRPr="002466E1">
        <w:rPr>
          <w:rFonts w:ascii="Times New Roman" w:eastAsiaTheme="minorEastAsia" w:hAnsi="Times New Roman"/>
          <w:color w:val="000000"/>
          <w:sz w:val="28"/>
          <w:szCs w:val="28"/>
          <w:lang w:eastAsia="ru-RU"/>
        </w:rPr>
        <w:t xml:space="preserve"> и других СИЗ согласно действующим нормам.</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Calibri" w:hAnsi="Times New Roman" w:cs="Times New Roman"/>
          <w:color w:val="000000"/>
          <w:sz w:val="28"/>
          <w:szCs w:val="28"/>
          <w:lang w:eastAsia="ru-RU"/>
        </w:rPr>
        <w:t>Испытания защитных средств проводится два раза в год.</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olor w:val="000000"/>
          <w:sz w:val="28"/>
          <w:szCs w:val="28"/>
          <w:lang w:eastAsia="ru-RU"/>
        </w:rPr>
        <w:t>Обеспечение работников молоком в соответствии с нормами выдачи.</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olor w:val="000000"/>
          <w:sz w:val="28"/>
          <w:szCs w:val="28"/>
          <w:lang w:eastAsia="ru-RU"/>
        </w:rPr>
        <w:t>Обеспечение работников, связанных с загрязнением, смывающими средствами в соответствии с нормами выдачи.</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olor w:val="000000"/>
          <w:sz w:val="28"/>
          <w:szCs w:val="28"/>
          <w:lang w:eastAsia="ru-RU"/>
        </w:rPr>
        <w:t>Обеспечение рабочих мест аптечками для оказания первой помощи работникам.</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olor w:val="000000"/>
          <w:sz w:val="28"/>
          <w:szCs w:val="28"/>
          <w:lang w:eastAsia="ru-RU"/>
        </w:rPr>
        <w:t>Проведение обязательных предварительных (при поступлении на работу) и периодических медицинских осмотров (обследований).</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olor w:val="000000"/>
          <w:sz w:val="28"/>
          <w:szCs w:val="28"/>
          <w:lang w:eastAsia="ru-RU"/>
        </w:rPr>
        <w:t>Организация и проведение вакцинации работников от вируса гриппа осуществляется ежегодно.</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olor w:val="000000"/>
          <w:sz w:val="28"/>
          <w:szCs w:val="28"/>
          <w:lang w:eastAsia="ru-RU"/>
        </w:rPr>
        <w:t>Организация обучения, проверки знаний требований в области охраны труда, промышленной безопасности, электробезопасности.</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olor w:val="000000"/>
          <w:sz w:val="28"/>
          <w:szCs w:val="28"/>
          <w:lang w:eastAsia="ru-RU"/>
        </w:rPr>
        <w:t>Приобретение и использование ограждений, знаков безопасности для участков тепловых сетей при разрытиях. Осуществляется постоянный контроль в соответствии с внутренним регламентом.</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olor w:val="000000"/>
          <w:sz w:val="28"/>
          <w:szCs w:val="28"/>
          <w:lang w:eastAsia="ru-RU"/>
        </w:rPr>
        <w:t xml:space="preserve">Установка предохранительных, защитных и сигнализирующих устройств (приспособлений) в целях обеспечения безопасной эксплуатации и аварийной защиты оборудования.  </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Calibri" w:hAnsi="Times New Roman" w:cs="Times New Roman"/>
          <w:color w:val="000000"/>
          <w:sz w:val="28"/>
          <w:szCs w:val="28"/>
          <w:lang w:eastAsia="ru-RU"/>
        </w:rPr>
        <w:t>Устройство тротуаров, проходов на территории организации в целях обеспечения безопасности работников.</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s="Times New Roman"/>
          <w:sz w:val="28"/>
          <w:szCs w:val="28"/>
          <w:lang w:eastAsia="ru-RU"/>
        </w:rPr>
        <w:lastRenderedPageBreak/>
        <w:t>Разработка, пересмотр, выдача инструкций по охране труда структурным подразделениям для ознакомления и исполнения требований. Разработано и действует   59 инструкций по охране труда. Срок пересмотра– не реже 1 раза в 5 лет.</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olor w:val="000000"/>
          <w:sz w:val="28"/>
          <w:szCs w:val="28"/>
          <w:lang w:eastAsia="ru-RU"/>
        </w:rPr>
        <w:t xml:space="preserve">Покрытие теплоизоляцией участков оборудования, трубопроводов с повышенной температурой на поверхности в местах возможного соприкосновения обслуживающим персоналом   </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s="Times New Roman"/>
          <w:sz w:val="28"/>
          <w:szCs w:val="28"/>
          <w:lang w:eastAsia="ru-RU"/>
        </w:rPr>
        <w:t>Обязательное страхование работников от несчастных случаев на производстве и профессиональных заболеваний.</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s="Times New Roman"/>
          <w:sz w:val="28"/>
          <w:szCs w:val="28"/>
          <w:lang w:eastAsia="ru-RU"/>
        </w:rPr>
        <w:t>Ремонт и оснащение санитарно-бытовых помещений (гардеробных, душевых, умывальных, туалетов) в соответствии с требованиями норм и правил.</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s="Times New Roman"/>
          <w:sz w:val="28"/>
          <w:szCs w:val="28"/>
          <w:lang w:eastAsia="ru-RU"/>
        </w:rPr>
        <w:t>Приведение уровней освещения на рабочих местах, в бытовых помещениях, на входах, проходах и выходах, а также на территориях    в   соответствие с действующими нормами.</w:t>
      </w:r>
    </w:p>
    <w:p w:rsidR="002466E1" w:rsidRP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Calibri" w:hAnsi="Times New Roman" w:cs="Times New Roman"/>
          <w:color w:val="000000"/>
          <w:sz w:val="28"/>
          <w:szCs w:val="28"/>
          <w:lang w:eastAsia="ru-RU"/>
        </w:rPr>
        <w:t>Дезинфекция помещений.</w:t>
      </w:r>
    </w:p>
    <w:p w:rsidR="002466E1" w:rsidRDefault="002466E1" w:rsidP="002466E1">
      <w:pPr>
        <w:numPr>
          <w:ilvl w:val="0"/>
          <w:numId w:val="14"/>
        </w:numPr>
        <w:spacing w:after="0" w:line="240" w:lineRule="auto"/>
        <w:ind w:left="426" w:hanging="426"/>
        <w:contextualSpacing/>
        <w:jc w:val="both"/>
        <w:rPr>
          <w:rFonts w:ascii="Times New Roman" w:eastAsiaTheme="minorEastAsia" w:hAnsi="Times New Roman" w:cs="Times New Roman"/>
          <w:sz w:val="28"/>
          <w:szCs w:val="28"/>
          <w:lang w:eastAsia="ru-RU"/>
        </w:rPr>
      </w:pPr>
      <w:r w:rsidRPr="002466E1">
        <w:rPr>
          <w:rFonts w:ascii="Times New Roman" w:eastAsiaTheme="minorEastAsia" w:hAnsi="Times New Roman" w:cs="Times New Roman"/>
          <w:sz w:val="28"/>
          <w:szCs w:val="28"/>
          <w:lang w:eastAsia="ru-RU"/>
        </w:rPr>
        <w:t>Нанесение на производственное оборудование (органы управления, контроля, элементы конструкций), трубопроводы и другие объекты сигнальных цветов и знаков    безопасности; нанесение на шкалы манометров красной черты, в соответствии с требованиями норм и правил.</w:t>
      </w:r>
    </w:p>
    <w:p w:rsidR="005658F2" w:rsidRDefault="005658F2"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D12923" w:rsidRPr="002466E1" w:rsidRDefault="00D12923" w:rsidP="005658F2">
      <w:pPr>
        <w:spacing w:after="0" w:line="240" w:lineRule="auto"/>
        <w:ind w:left="426"/>
        <w:contextualSpacing/>
        <w:jc w:val="both"/>
        <w:rPr>
          <w:rFonts w:ascii="Times New Roman" w:eastAsiaTheme="minorEastAsia" w:hAnsi="Times New Roman" w:cs="Times New Roman"/>
          <w:sz w:val="28"/>
          <w:szCs w:val="28"/>
          <w:lang w:eastAsia="ru-RU"/>
        </w:rPr>
      </w:pPr>
    </w:p>
    <w:p w:rsidR="002466E1" w:rsidRPr="005658F2" w:rsidRDefault="005658F2" w:rsidP="005658F2">
      <w:pPr>
        <w:pStyle w:val="a3"/>
        <w:numPr>
          <w:ilvl w:val="1"/>
          <w:numId w:val="12"/>
        </w:numPr>
        <w:spacing w:after="0"/>
        <w:jc w:val="both"/>
        <w:rPr>
          <w:rFonts w:ascii="Times New Roman" w:hAnsi="Times New Roman" w:cs="Times New Roman"/>
          <w:b/>
          <w:sz w:val="28"/>
          <w:szCs w:val="28"/>
        </w:rPr>
      </w:pPr>
      <w:r w:rsidRPr="005658F2">
        <w:rPr>
          <w:rFonts w:ascii="Times New Roman" w:hAnsi="Times New Roman" w:cs="Times New Roman"/>
          <w:b/>
          <w:sz w:val="28"/>
          <w:szCs w:val="28"/>
        </w:rPr>
        <w:lastRenderedPageBreak/>
        <w:t>Охрана организации</w:t>
      </w:r>
    </w:p>
    <w:p w:rsidR="002466E1" w:rsidRPr="002466E1" w:rsidRDefault="002466E1" w:rsidP="002466E1">
      <w:pPr>
        <w:spacing w:after="0"/>
        <w:ind w:firstLine="567"/>
        <w:jc w:val="both"/>
        <w:rPr>
          <w:rFonts w:ascii="Times New Roman" w:hAnsi="Times New Roman" w:cs="Times New Roman"/>
          <w:sz w:val="28"/>
          <w:szCs w:val="28"/>
        </w:rPr>
      </w:pPr>
    </w:p>
    <w:p w:rsidR="005658F2" w:rsidRPr="005658F2" w:rsidRDefault="005658F2" w:rsidP="005658F2">
      <w:pPr>
        <w:spacing w:after="0" w:line="240" w:lineRule="auto"/>
        <w:ind w:firstLine="709"/>
        <w:contextualSpacing/>
        <w:jc w:val="both"/>
        <w:rPr>
          <w:rFonts w:ascii="Times New Roman" w:eastAsiaTheme="minorEastAsia" w:hAnsi="Times New Roman" w:cs="Times New Roman"/>
          <w:sz w:val="28"/>
          <w:szCs w:val="28"/>
          <w:lang w:eastAsia="ru-RU"/>
        </w:rPr>
      </w:pPr>
      <w:r w:rsidRPr="005658F2">
        <w:rPr>
          <w:rFonts w:ascii="Times New Roman" w:eastAsiaTheme="minorEastAsia" w:hAnsi="Times New Roman" w:cs="Times New Roman"/>
          <w:sz w:val="28"/>
          <w:szCs w:val="28"/>
          <w:lang w:eastAsia="ru-RU"/>
        </w:rPr>
        <w:t xml:space="preserve">В соответствии со ст. 9 Федерального закона от 21.07.2011г. №256-ФЗ «О безопасности объектов топливно-энергетического комплекса» система физической защиты объектов топливно-энергетического комплекса представляет собой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 </w:t>
      </w:r>
    </w:p>
    <w:p w:rsidR="005658F2" w:rsidRPr="005658F2" w:rsidRDefault="005658F2" w:rsidP="005658F2">
      <w:pPr>
        <w:spacing w:after="0" w:line="240" w:lineRule="auto"/>
        <w:ind w:firstLine="709"/>
        <w:contextualSpacing/>
        <w:jc w:val="both"/>
        <w:rPr>
          <w:rFonts w:ascii="Times New Roman" w:eastAsiaTheme="minorEastAsia" w:hAnsi="Times New Roman" w:cs="Times New Roman"/>
          <w:sz w:val="28"/>
          <w:szCs w:val="28"/>
          <w:lang w:eastAsia="ru-RU"/>
        </w:rPr>
      </w:pPr>
      <w:r w:rsidRPr="005658F2">
        <w:rPr>
          <w:rFonts w:ascii="Times New Roman" w:eastAsiaTheme="minorEastAsia" w:hAnsi="Times New Roman" w:cs="Times New Roman"/>
          <w:sz w:val="28"/>
          <w:szCs w:val="28"/>
          <w:lang w:eastAsia="ru-RU"/>
        </w:rPr>
        <w:t>Для обеспечения безопасности производственных объектов заключены следующие договора охраны:</w:t>
      </w:r>
    </w:p>
    <w:p w:rsidR="005658F2" w:rsidRPr="005658F2" w:rsidRDefault="005658F2" w:rsidP="005658F2">
      <w:pPr>
        <w:spacing w:after="0" w:line="240" w:lineRule="auto"/>
        <w:ind w:firstLine="709"/>
        <w:contextualSpacing/>
        <w:jc w:val="both"/>
        <w:rPr>
          <w:rFonts w:ascii="Times New Roman" w:eastAsiaTheme="minorEastAsia" w:hAnsi="Times New Roman" w:cs="Times New Roman"/>
          <w:sz w:val="28"/>
          <w:szCs w:val="28"/>
          <w:lang w:eastAsia="ru-RU"/>
        </w:rPr>
      </w:pPr>
      <w:r w:rsidRPr="005658F2">
        <w:rPr>
          <w:rFonts w:ascii="Times New Roman" w:eastAsiaTheme="minorEastAsia" w:hAnsi="Times New Roman" w:cs="Times New Roman"/>
          <w:sz w:val="28"/>
          <w:szCs w:val="28"/>
          <w:lang w:eastAsia="ru-RU"/>
        </w:rPr>
        <w:t xml:space="preserve">- производственная база, пер. </w:t>
      </w:r>
      <w:proofErr w:type="spellStart"/>
      <w:r w:rsidRPr="005658F2">
        <w:rPr>
          <w:rFonts w:ascii="Times New Roman" w:eastAsiaTheme="minorEastAsia" w:hAnsi="Times New Roman" w:cs="Times New Roman"/>
          <w:sz w:val="28"/>
          <w:szCs w:val="28"/>
          <w:lang w:eastAsia="ru-RU"/>
        </w:rPr>
        <w:t>Неклиновский</w:t>
      </w:r>
      <w:proofErr w:type="spellEnd"/>
      <w:r w:rsidRPr="005658F2">
        <w:rPr>
          <w:rFonts w:ascii="Times New Roman" w:eastAsiaTheme="minorEastAsia" w:hAnsi="Times New Roman" w:cs="Times New Roman"/>
          <w:sz w:val="28"/>
          <w:szCs w:val="28"/>
          <w:lang w:eastAsia="ru-RU"/>
        </w:rPr>
        <w:t xml:space="preserve">, 4/1б – договор №248ДЮ от 16.11.2011г. с ООО «Легат»; договор №326/ТС от 17.04.2014г. с ООО «Дельта»; </w:t>
      </w:r>
    </w:p>
    <w:p w:rsidR="005658F2" w:rsidRPr="005658F2" w:rsidRDefault="005658F2" w:rsidP="005658F2">
      <w:pPr>
        <w:spacing w:after="0" w:line="240" w:lineRule="auto"/>
        <w:ind w:firstLine="709"/>
        <w:contextualSpacing/>
        <w:jc w:val="both"/>
        <w:rPr>
          <w:rFonts w:ascii="Times New Roman" w:eastAsiaTheme="minorEastAsia" w:hAnsi="Times New Roman" w:cs="Times New Roman"/>
          <w:sz w:val="28"/>
          <w:lang w:eastAsia="ru-RU"/>
        </w:rPr>
      </w:pPr>
      <w:r w:rsidRPr="005658F2">
        <w:rPr>
          <w:rFonts w:ascii="Times New Roman" w:eastAsiaTheme="minorEastAsia" w:hAnsi="Times New Roman" w:cs="Times New Roman"/>
          <w:sz w:val="28"/>
          <w:lang w:eastAsia="ru-RU"/>
        </w:rPr>
        <w:t xml:space="preserve">- котельная пр. Шолохова, 310 - </w:t>
      </w:r>
      <w:r w:rsidRPr="005658F2">
        <w:rPr>
          <w:rFonts w:ascii="Times New Roman" w:eastAsiaTheme="minorEastAsia" w:hAnsi="Times New Roman" w:cs="Times New Roman"/>
          <w:sz w:val="28"/>
          <w:szCs w:val="28"/>
          <w:lang w:eastAsia="ru-RU"/>
        </w:rPr>
        <w:t>договор №248ДЮ от 16.11.2011г. с ООО «Легат»;</w:t>
      </w:r>
      <w:r w:rsidRPr="005658F2">
        <w:rPr>
          <w:rFonts w:ascii="Times New Roman" w:eastAsiaTheme="minorEastAsia" w:hAnsi="Times New Roman" w:cs="Times New Roman"/>
          <w:sz w:val="28"/>
          <w:lang w:eastAsia="ru-RU"/>
        </w:rPr>
        <w:t xml:space="preserve">   </w:t>
      </w:r>
    </w:p>
    <w:p w:rsidR="005658F2" w:rsidRPr="005658F2" w:rsidRDefault="005658F2" w:rsidP="005658F2">
      <w:pPr>
        <w:spacing w:after="0" w:line="240" w:lineRule="auto"/>
        <w:ind w:firstLine="709"/>
        <w:contextualSpacing/>
        <w:jc w:val="both"/>
        <w:rPr>
          <w:rFonts w:ascii="Times New Roman" w:eastAsiaTheme="minorEastAsia" w:hAnsi="Times New Roman" w:cs="Times New Roman"/>
          <w:sz w:val="28"/>
          <w:szCs w:val="28"/>
          <w:lang w:eastAsia="ru-RU"/>
        </w:rPr>
      </w:pPr>
      <w:r w:rsidRPr="005658F2">
        <w:rPr>
          <w:rFonts w:ascii="Times New Roman" w:eastAsiaTheme="minorEastAsia" w:hAnsi="Times New Roman" w:cs="Times New Roman"/>
          <w:sz w:val="28"/>
          <w:lang w:eastAsia="ru-RU"/>
        </w:rPr>
        <w:t xml:space="preserve">- котельные ул. Евдокимова, 35л, Таганрогская, 139/9, </w:t>
      </w:r>
      <w:proofErr w:type="spellStart"/>
      <w:r w:rsidRPr="005658F2">
        <w:rPr>
          <w:rFonts w:ascii="Times New Roman" w:eastAsiaTheme="minorEastAsia" w:hAnsi="Times New Roman" w:cs="Times New Roman"/>
          <w:sz w:val="28"/>
          <w:lang w:eastAsia="ru-RU"/>
        </w:rPr>
        <w:t>Гагринская</w:t>
      </w:r>
      <w:proofErr w:type="spellEnd"/>
      <w:r w:rsidRPr="005658F2">
        <w:rPr>
          <w:rFonts w:ascii="Times New Roman" w:eastAsiaTheme="minorEastAsia" w:hAnsi="Times New Roman" w:cs="Times New Roman"/>
          <w:sz w:val="28"/>
          <w:lang w:eastAsia="ru-RU"/>
        </w:rPr>
        <w:t xml:space="preserve">, 11а - </w:t>
      </w:r>
      <w:r w:rsidRPr="005658F2">
        <w:rPr>
          <w:rFonts w:ascii="Times New Roman" w:eastAsiaTheme="minorEastAsia" w:hAnsi="Times New Roman" w:cs="Times New Roman"/>
          <w:sz w:val="28"/>
          <w:szCs w:val="28"/>
          <w:lang w:eastAsia="ru-RU"/>
        </w:rPr>
        <w:t>договор №273/4-0/17 от 01.02.2017г. с ОА «Лига безопасности»;</w:t>
      </w:r>
    </w:p>
    <w:p w:rsidR="005658F2" w:rsidRPr="005658F2" w:rsidRDefault="005658F2" w:rsidP="005658F2">
      <w:pPr>
        <w:spacing w:after="0" w:line="240" w:lineRule="auto"/>
        <w:ind w:firstLine="709"/>
        <w:contextualSpacing/>
        <w:jc w:val="both"/>
        <w:rPr>
          <w:rFonts w:ascii="Times New Roman" w:eastAsiaTheme="minorEastAsia" w:hAnsi="Times New Roman" w:cs="Times New Roman"/>
          <w:sz w:val="28"/>
          <w:szCs w:val="28"/>
          <w:lang w:eastAsia="ru-RU"/>
        </w:rPr>
      </w:pPr>
      <w:r w:rsidRPr="005658F2">
        <w:rPr>
          <w:rFonts w:ascii="Times New Roman" w:eastAsiaTheme="minorEastAsia" w:hAnsi="Times New Roman" w:cs="Times New Roman"/>
          <w:sz w:val="28"/>
          <w:szCs w:val="28"/>
          <w:lang w:eastAsia="ru-RU"/>
        </w:rPr>
        <w:t>- котельная ул. Левобережная, 4 – ОП «Одиссей» №287/923/4-0/17.</w:t>
      </w:r>
    </w:p>
    <w:p w:rsidR="005658F2" w:rsidRDefault="005658F2"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Default="00D12923" w:rsidP="005658F2">
      <w:pPr>
        <w:spacing w:after="0"/>
        <w:ind w:firstLine="567"/>
        <w:jc w:val="both"/>
        <w:rPr>
          <w:rFonts w:ascii="Times New Roman" w:hAnsi="Times New Roman" w:cs="Times New Roman"/>
          <w:sz w:val="28"/>
          <w:szCs w:val="28"/>
        </w:rPr>
      </w:pPr>
    </w:p>
    <w:p w:rsidR="00D12923" w:rsidRPr="005658F2" w:rsidRDefault="00D12923" w:rsidP="005658F2">
      <w:pPr>
        <w:spacing w:after="0"/>
        <w:ind w:firstLine="567"/>
        <w:jc w:val="both"/>
        <w:rPr>
          <w:rFonts w:ascii="Times New Roman" w:hAnsi="Times New Roman" w:cs="Times New Roman"/>
          <w:sz w:val="28"/>
          <w:szCs w:val="28"/>
        </w:rPr>
      </w:pPr>
    </w:p>
    <w:p w:rsidR="002466E1" w:rsidRDefault="0074681E" w:rsidP="0074681E">
      <w:pPr>
        <w:pStyle w:val="a3"/>
        <w:numPr>
          <w:ilvl w:val="1"/>
          <w:numId w:val="12"/>
        </w:numPr>
        <w:spacing w:after="0"/>
        <w:ind w:left="0" w:firstLine="1276"/>
        <w:jc w:val="both"/>
        <w:rPr>
          <w:rFonts w:ascii="Times New Roman" w:hAnsi="Times New Roman" w:cs="Times New Roman"/>
          <w:b/>
          <w:sz w:val="28"/>
          <w:szCs w:val="28"/>
        </w:rPr>
      </w:pPr>
      <w:r w:rsidRPr="0074681E">
        <w:rPr>
          <w:rFonts w:ascii="Times New Roman" w:hAnsi="Times New Roman" w:cs="Times New Roman"/>
          <w:b/>
          <w:sz w:val="28"/>
          <w:szCs w:val="28"/>
        </w:rPr>
        <w:lastRenderedPageBreak/>
        <w:t>Информация об осуществлении проверки состояния оборудования</w:t>
      </w:r>
    </w:p>
    <w:p w:rsidR="0074681E" w:rsidRDefault="0074681E" w:rsidP="0074681E">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состояния оборудования котельных и тепловых сетей осуществляется службой производственного контроля АО «Теплокоммунэнерго». </w:t>
      </w:r>
    </w:p>
    <w:p w:rsidR="0074681E" w:rsidRDefault="0074681E" w:rsidP="0074681E">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По результатам проверок оформляются предписания или отчеты с указанием выявленных нарушений и датой их устранения и выдаются лицам, ответственным за безопасную эксплуатацию и исправное состояние оборудование проверяемого объекта.</w:t>
      </w:r>
    </w:p>
    <w:p w:rsidR="0074681E" w:rsidRDefault="0074681E" w:rsidP="0074681E">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Ответственное лицо предоставляет в службу производственного контроля отчет о выполнении или невыполнении предписания, с указанием причин невыполнения, в срок, указанный в данном предписании. В 2016 году службой производственного контроля было проведено 90 проверок.</w:t>
      </w:r>
    </w:p>
    <w:p w:rsidR="0074681E" w:rsidRPr="0074681E" w:rsidRDefault="0074681E" w:rsidP="0074681E">
      <w:pPr>
        <w:pStyle w:val="a3"/>
        <w:spacing w:after="0"/>
        <w:ind w:left="0" w:firstLine="709"/>
        <w:jc w:val="both"/>
        <w:rPr>
          <w:rFonts w:ascii="Times New Roman" w:hAnsi="Times New Roman" w:cs="Times New Roman"/>
          <w:b/>
          <w:sz w:val="28"/>
          <w:szCs w:val="28"/>
        </w:rPr>
      </w:pPr>
      <w:r>
        <w:rPr>
          <w:rFonts w:ascii="Times New Roman" w:hAnsi="Times New Roman" w:cs="Times New Roman"/>
          <w:sz w:val="28"/>
          <w:szCs w:val="28"/>
        </w:rPr>
        <w:t>Проверки проводятся не реже одного раза в 6 месяцев. В случае производственной необходимости проводятся внеплановые проверки (по выполнению выданных ранее предписаний, после произошедших инцидентов, аварий на оборудовании котельных, несчастных случаев на производстве и т.д.).</w:t>
      </w:r>
    </w:p>
    <w:p w:rsidR="002466E1" w:rsidRDefault="002466E1"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D12923" w:rsidRDefault="00D12923" w:rsidP="002466E1">
      <w:pPr>
        <w:rPr>
          <w:rFonts w:ascii="Times New Roman" w:hAnsi="Times New Roman" w:cs="Times New Roman"/>
          <w:sz w:val="28"/>
          <w:szCs w:val="28"/>
        </w:rPr>
      </w:pPr>
    </w:p>
    <w:p w:rsidR="002466E1" w:rsidRDefault="002466E1" w:rsidP="00140B44">
      <w:pPr>
        <w:spacing w:after="0" w:line="22" w:lineRule="atLeast"/>
        <w:jc w:val="both"/>
        <w:rPr>
          <w:rFonts w:ascii="Times New Roman" w:hAnsi="Times New Roman" w:cs="Times New Roman"/>
          <w:sz w:val="28"/>
          <w:szCs w:val="28"/>
        </w:rPr>
      </w:pPr>
    </w:p>
    <w:p w:rsidR="00D12923" w:rsidRPr="009F33C2" w:rsidRDefault="00D12923" w:rsidP="00140B44">
      <w:pPr>
        <w:spacing w:after="0" w:line="22" w:lineRule="atLeast"/>
        <w:jc w:val="both"/>
        <w:rPr>
          <w:rFonts w:ascii="Times New Roman" w:hAnsi="Times New Roman" w:cs="Times New Roman"/>
          <w:b/>
          <w:sz w:val="28"/>
          <w:szCs w:val="28"/>
        </w:rPr>
      </w:pPr>
    </w:p>
    <w:p w:rsidR="009F33C2" w:rsidRPr="00497195" w:rsidRDefault="00497195" w:rsidP="00497195">
      <w:pPr>
        <w:pStyle w:val="a3"/>
        <w:numPr>
          <w:ilvl w:val="0"/>
          <w:numId w:val="12"/>
        </w:numPr>
        <w:spacing w:after="0" w:line="22" w:lineRule="atLeast"/>
        <w:ind w:left="1134" w:hanging="425"/>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6722D6" w:rsidRPr="00497195">
        <w:rPr>
          <w:rFonts w:ascii="Times New Roman" w:hAnsi="Times New Roman" w:cs="Times New Roman"/>
          <w:b/>
          <w:sz w:val="28"/>
          <w:szCs w:val="28"/>
        </w:rPr>
        <w:t>Информация о</w:t>
      </w:r>
      <w:r w:rsidR="006268FA" w:rsidRPr="00497195">
        <w:rPr>
          <w:rFonts w:ascii="Times New Roman" w:hAnsi="Times New Roman" w:cs="Times New Roman"/>
          <w:b/>
          <w:sz w:val="28"/>
          <w:szCs w:val="28"/>
        </w:rPr>
        <w:t xml:space="preserve"> сделках </w:t>
      </w:r>
      <w:r w:rsidR="009F33C2" w:rsidRPr="00497195">
        <w:rPr>
          <w:rFonts w:ascii="Times New Roman" w:hAnsi="Times New Roman" w:cs="Times New Roman"/>
          <w:b/>
          <w:sz w:val="28"/>
          <w:szCs w:val="28"/>
        </w:rPr>
        <w:t>Общества</w:t>
      </w:r>
    </w:p>
    <w:p w:rsidR="009F33C2" w:rsidRPr="009F33C2" w:rsidRDefault="009F33C2" w:rsidP="00140B44">
      <w:pPr>
        <w:pStyle w:val="a3"/>
        <w:spacing w:after="0" w:line="22" w:lineRule="atLeast"/>
        <w:ind w:left="0"/>
        <w:jc w:val="both"/>
        <w:rPr>
          <w:rFonts w:ascii="Times New Roman" w:hAnsi="Times New Roman" w:cs="Times New Roman"/>
          <w:b/>
          <w:sz w:val="28"/>
          <w:szCs w:val="28"/>
        </w:rPr>
      </w:pPr>
    </w:p>
    <w:p w:rsidR="009F33C2" w:rsidRPr="009F33C2" w:rsidRDefault="009F33C2" w:rsidP="00140B44">
      <w:pPr>
        <w:pStyle w:val="ConsPlusNormal"/>
        <w:spacing w:line="22" w:lineRule="atLeast"/>
        <w:ind w:firstLine="709"/>
        <w:jc w:val="both"/>
        <w:rPr>
          <w:rFonts w:ascii="Times New Roman" w:hAnsi="Times New Roman" w:cs="Times New Roman"/>
          <w:sz w:val="28"/>
          <w:szCs w:val="28"/>
        </w:rPr>
      </w:pPr>
      <w:r w:rsidRPr="009F33C2">
        <w:rPr>
          <w:rFonts w:ascii="Times New Roman" w:hAnsi="Times New Roman" w:cs="Times New Roman"/>
          <w:sz w:val="28"/>
          <w:szCs w:val="28"/>
        </w:rPr>
        <w:t>В отчетном году сделок, признаваемых в соответствии с Федеральным законом от 26.12.1995 № 208-ФЗ «Об акционерных обществах» крупными сделками, а также иных сделок, на совершение которых в соответствии с уставом общества распространяется порядок одобрения крупных сделок, не совершалось</w:t>
      </w:r>
    </w:p>
    <w:p w:rsidR="009F33C2" w:rsidRDefault="009F33C2" w:rsidP="00140B44">
      <w:pPr>
        <w:pStyle w:val="ConsPlusNormal"/>
        <w:spacing w:line="22" w:lineRule="atLeast"/>
        <w:ind w:firstLine="709"/>
        <w:jc w:val="both"/>
        <w:rPr>
          <w:rFonts w:ascii="Times New Roman" w:hAnsi="Times New Roman" w:cs="Times New Roman"/>
          <w:sz w:val="28"/>
          <w:szCs w:val="28"/>
        </w:rPr>
      </w:pPr>
      <w:r w:rsidRPr="009F33C2">
        <w:rPr>
          <w:rFonts w:ascii="Times New Roman" w:hAnsi="Times New Roman" w:cs="Times New Roman"/>
          <w:sz w:val="28"/>
          <w:szCs w:val="28"/>
        </w:rPr>
        <w:t>В отчетном году сделок, в совершении которых имеется заинтересованность, в том числе перечень совершенных обществом в отчетном году сделок, признаваемых в соответствии с Федеральным законом от 26.12.1995 № 208-ФЗ «Об акционерных обществах» сделками, в совершении которых имеется заинтересованность, не совершалось.</w:t>
      </w:r>
    </w:p>
    <w:p w:rsidR="00DF5104" w:rsidRDefault="00DF5104"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12923" w:rsidRDefault="00D12923" w:rsidP="00140B44">
      <w:pPr>
        <w:pStyle w:val="ConsPlusNormal"/>
        <w:spacing w:line="22" w:lineRule="atLeast"/>
        <w:ind w:firstLine="709"/>
        <w:jc w:val="both"/>
        <w:rPr>
          <w:rFonts w:ascii="Times New Roman" w:hAnsi="Times New Roman" w:cs="Times New Roman"/>
          <w:sz w:val="28"/>
          <w:szCs w:val="28"/>
        </w:rPr>
      </w:pPr>
    </w:p>
    <w:p w:rsidR="00DF5104" w:rsidRDefault="00DF5104" w:rsidP="00497195">
      <w:pPr>
        <w:pStyle w:val="ConsPlusNormal"/>
        <w:numPr>
          <w:ilvl w:val="0"/>
          <w:numId w:val="12"/>
        </w:numPr>
        <w:spacing w:line="22" w:lineRule="atLeast"/>
        <w:ind w:left="142" w:firstLine="709"/>
        <w:jc w:val="both"/>
        <w:rPr>
          <w:rFonts w:ascii="Times New Roman" w:hAnsi="Times New Roman" w:cs="Times New Roman"/>
          <w:b/>
          <w:sz w:val="28"/>
          <w:szCs w:val="28"/>
        </w:rPr>
      </w:pPr>
      <w:r w:rsidRPr="00DF5104">
        <w:rPr>
          <w:rFonts w:ascii="Times New Roman" w:hAnsi="Times New Roman" w:cs="Times New Roman"/>
          <w:b/>
          <w:sz w:val="28"/>
          <w:szCs w:val="28"/>
        </w:rPr>
        <w:lastRenderedPageBreak/>
        <w:t>Отчет о выплате объявленных (начисленных) дивидендов по акциям акционерного общества</w:t>
      </w:r>
    </w:p>
    <w:p w:rsidR="00DF5104" w:rsidRPr="00DF5104" w:rsidRDefault="00DF5104" w:rsidP="00DF5104">
      <w:pPr>
        <w:pStyle w:val="ConsPlusNormal"/>
        <w:spacing w:line="22" w:lineRule="atLeast"/>
        <w:ind w:left="851"/>
        <w:jc w:val="both"/>
        <w:rPr>
          <w:rFonts w:ascii="Times New Roman" w:hAnsi="Times New Roman" w:cs="Times New Roman"/>
          <w:b/>
          <w:sz w:val="28"/>
          <w:szCs w:val="28"/>
        </w:rPr>
      </w:pPr>
    </w:p>
    <w:p w:rsidR="009F33C2" w:rsidRDefault="00DF5104" w:rsidP="00DF5104">
      <w:pPr>
        <w:pStyle w:val="a3"/>
        <w:spacing w:after="0" w:line="22" w:lineRule="atLeast"/>
        <w:ind w:left="0" w:firstLine="709"/>
        <w:jc w:val="both"/>
        <w:rPr>
          <w:rFonts w:ascii="Times New Roman" w:hAnsi="Times New Roman"/>
          <w:sz w:val="28"/>
          <w:szCs w:val="28"/>
        </w:rPr>
      </w:pPr>
      <w:r w:rsidRPr="00DF5104">
        <w:rPr>
          <w:rFonts w:ascii="Times New Roman" w:hAnsi="Times New Roman" w:cs="Times New Roman"/>
          <w:sz w:val="28"/>
          <w:szCs w:val="28"/>
        </w:rPr>
        <w:t xml:space="preserve">Выплаты объявленных (начисленных) </w:t>
      </w:r>
      <w:r w:rsidRPr="00DF5104">
        <w:rPr>
          <w:rFonts w:ascii="Times New Roman" w:hAnsi="Times New Roman" w:cs="Times New Roman"/>
          <w:bCs/>
          <w:sz w:val="28"/>
          <w:szCs w:val="28"/>
        </w:rPr>
        <w:t xml:space="preserve">дивидендов по акциям АО «Теплокоммунэнерго» в отчетном году не осуществлялось в связи с тем, что </w:t>
      </w:r>
      <w:r w:rsidRPr="00DF5104">
        <w:rPr>
          <w:rFonts w:ascii="Times New Roman" w:hAnsi="Times New Roman" w:cs="Times New Roman"/>
          <w:sz w:val="28"/>
          <w:szCs w:val="28"/>
        </w:rPr>
        <w:t xml:space="preserve">Акционерное общество «Теплокоммунэнерго» 16.03.2016 зарегистрировано в ЕГРЮЛ за основным государственным регистрационным номером </w:t>
      </w:r>
      <w:r w:rsidRPr="00DF5104">
        <w:rPr>
          <w:rFonts w:ascii="Times New Roman" w:hAnsi="Times New Roman"/>
          <w:sz w:val="28"/>
          <w:szCs w:val="28"/>
        </w:rPr>
        <w:t>1166196063307</w:t>
      </w:r>
      <w:r>
        <w:rPr>
          <w:rFonts w:ascii="Times New Roman" w:hAnsi="Times New Roman"/>
          <w:sz w:val="28"/>
          <w:szCs w:val="28"/>
        </w:rPr>
        <w:t>.</w:t>
      </w:r>
    </w:p>
    <w:p w:rsidR="00CF5FD2" w:rsidRDefault="00CF5FD2"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D12923" w:rsidRDefault="00D12923" w:rsidP="00DF5104">
      <w:pPr>
        <w:pStyle w:val="a3"/>
        <w:spacing w:after="0" w:line="22" w:lineRule="atLeast"/>
        <w:ind w:left="0" w:firstLine="709"/>
        <w:jc w:val="both"/>
        <w:rPr>
          <w:rFonts w:ascii="Times New Roman" w:hAnsi="Times New Roman"/>
          <w:sz w:val="28"/>
          <w:szCs w:val="28"/>
        </w:rPr>
      </w:pPr>
    </w:p>
    <w:p w:rsidR="00CF5FD2" w:rsidRPr="00CF5FD2" w:rsidRDefault="00CF5FD2" w:rsidP="00497195">
      <w:pPr>
        <w:pStyle w:val="a3"/>
        <w:numPr>
          <w:ilvl w:val="0"/>
          <w:numId w:val="12"/>
        </w:numPr>
        <w:spacing w:after="0" w:line="22" w:lineRule="atLeast"/>
        <w:ind w:left="1418" w:hanging="567"/>
        <w:jc w:val="both"/>
        <w:rPr>
          <w:rFonts w:ascii="Times New Roman" w:hAnsi="Times New Roman" w:cs="Times New Roman"/>
          <w:b/>
          <w:sz w:val="28"/>
          <w:szCs w:val="28"/>
        </w:rPr>
      </w:pPr>
      <w:r>
        <w:rPr>
          <w:rFonts w:ascii="Times New Roman" w:hAnsi="Times New Roman"/>
          <w:sz w:val="28"/>
          <w:szCs w:val="28"/>
        </w:rPr>
        <w:lastRenderedPageBreak/>
        <w:t xml:space="preserve"> </w:t>
      </w:r>
      <w:r w:rsidRPr="00CF5FD2">
        <w:rPr>
          <w:rFonts w:ascii="Times New Roman" w:hAnsi="Times New Roman"/>
          <w:b/>
          <w:sz w:val="28"/>
          <w:szCs w:val="28"/>
        </w:rPr>
        <w:t>Сведения о соблюдении Кодекса корпоративного поведения</w:t>
      </w:r>
    </w:p>
    <w:p w:rsidR="00CF5FD2" w:rsidRPr="00CF5FD2" w:rsidRDefault="00CF5FD2" w:rsidP="00CF5FD2">
      <w:pPr>
        <w:pStyle w:val="a3"/>
        <w:spacing w:after="0" w:line="22" w:lineRule="atLeast"/>
        <w:ind w:left="1418"/>
        <w:jc w:val="both"/>
        <w:rPr>
          <w:rFonts w:ascii="Times New Roman" w:hAnsi="Times New Roman" w:cs="Times New Roman"/>
          <w:b/>
          <w:sz w:val="28"/>
          <w:szCs w:val="28"/>
        </w:rPr>
      </w:pPr>
    </w:p>
    <w:p w:rsidR="00CF5FD2" w:rsidRDefault="00CF5FD2" w:rsidP="00CF5FD2">
      <w:pPr>
        <w:pStyle w:val="a3"/>
        <w:spacing w:after="0" w:line="22" w:lineRule="atLeast"/>
        <w:ind w:left="0" w:firstLine="709"/>
        <w:jc w:val="both"/>
        <w:rPr>
          <w:rFonts w:ascii="Times New Roman" w:hAnsi="Times New Roman" w:cs="Times New Roman"/>
          <w:sz w:val="28"/>
          <w:szCs w:val="28"/>
        </w:rPr>
      </w:pPr>
      <w:r w:rsidRPr="00CF5FD2">
        <w:rPr>
          <w:rFonts w:ascii="Times New Roman" w:hAnsi="Times New Roman" w:cs="Times New Roman"/>
          <w:sz w:val="28"/>
          <w:szCs w:val="28"/>
        </w:rPr>
        <w:t xml:space="preserve">Обществом официально не утвержден Кодекс корпоративного управления или иной аналогичный документ, однако АО «Теплокоммунэнерго» обеспечивает акционерам все возможности по участию в управлении Обществом и получению информации о деятельности Общества в соответствии с Федеральным Законом «Об акционерных обществах», Федеральным Законом «О рынке ценных бумаг» и нормативными актами Банка России. </w:t>
      </w:r>
    </w:p>
    <w:p w:rsidR="00CF5FD2" w:rsidRDefault="00CF5FD2" w:rsidP="00CF5FD2">
      <w:pPr>
        <w:pStyle w:val="a3"/>
        <w:spacing w:after="0" w:line="22" w:lineRule="atLeast"/>
        <w:ind w:left="0" w:firstLine="709"/>
        <w:jc w:val="both"/>
        <w:rPr>
          <w:rFonts w:ascii="Times New Roman" w:hAnsi="Times New Roman" w:cs="Times New Roman"/>
          <w:sz w:val="28"/>
          <w:szCs w:val="28"/>
        </w:rPr>
      </w:pPr>
      <w:r w:rsidRPr="00CF5FD2">
        <w:rPr>
          <w:rFonts w:ascii="Times New Roman" w:hAnsi="Times New Roman" w:cs="Times New Roman"/>
          <w:sz w:val="28"/>
          <w:szCs w:val="28"/>
        </w:rPr>
        <w:t>Акционеры Общества обеспечены надёжными и эффективными способами учёта прав собственности на акции. Акционеры имеют право участвовать в управлении Обществом путём принятия решений по наиболее важным вопросам деятельности Общества на общем собрании акционеров в соответствии со ст. 31, 32 Федерального закона «Об акционерных обществах» от 26 декабря 1995 года N 208-ФЗ. Акционеры имеют право на регулярное и своевременное получение полной и достоверной информации об Обществе в соответствии со ст. 91 вышеназванного ФЗ «Об акционерных обществах», в том числе о финансовом положении Общества, результатах его деятельности, об управлении Обществом, о крупных акционерах Общества, а также о существенных фактах, затрагивающих его финансо</w:t>
      </w:r>
      <w:r>
        <w:rPr>
          <w:rFonts w:ascii="Times New Roman" w:hAnsi="Times New Roman" w:cs="Times New Roman"/>
          <w:sz w:val="28"/>
          <w:szCs w:val="28"/>
        </w:rPr>
        <w:t xml:space="preserve">во-хозяйственную деятельность. </w:t>
      </w:r>
    </w:p>
    <w:p w:rsidR="00CF5FD2" w:rsidRDefault="00CF5FD2" w:rsidP="00CF5FD2">
      <w:pPr>
        <w:pStyle w:val="a3"/>
        <w:spacing w:after="0" w:line="22" w:lineRule="atLeast"/>
        <w:ind w:left="0" w:firstLine="709"/>
        <w:jc w:val="both"/>
        <w:rPr>
          <w:rFonts w:ascii="Times New Roman" w:hAnsi="Times New Roman" w:cs="Times New Roman"/>
          <w:sz w:val="28"/>
          <w:szCs w:val="28"/>
        </w:rPr>
      </w:pPr>
      <w:r w:rsidRPr="00CF5FD2">
        <w:rPr>
          <w:rFonts w:ascii="Times New Roman" w:hAnsi="Times New Roman" w:cs="Times New Roman"/>
          <w:sz w:val="28"/>
          <w:szCs w:val="28"/>
        </w:rPr>
        <w:t>Информационная политика АО «Теплокоммунэнерго» обеспечивает возможность свободного и необременительного доступа к информации об Обществе. В Обществе осуществляется контроль за использованием конфиденциальной и служебной инфо</w:t>
      </w:r>
      <w:r>
        <w:rPr>
          <w:rFonts w:ascii="Times New Roman" w:hAnsi="Times New Roman" w:cs="Times New Roman"/>
          <w:sz w:val="28"/>
          <w:szCs w:val="28"/>
        </w:rPr>
        <w:t xml:space="preserve">рмации. </w:t>
      </w:r>
    </w:p>
    <w:p w:rsidR="00CF5FD2" w:rsidRDefault="00CF5FD2" w:rsidP="00CF5FD2">
      <w:pPr>
        <w:pStyle w:val="a3"/>
        <w:spacing w:after="0" w:line="22" w:lineRule="atLeast"/>
        <w:ind w:left="0" w:firstLine="709"/>
        <w:jc w:val="both"/>
        <w:rPr>
          <w:rFonts w:ascii="Times New Roman" w:hAnsi="Times New Roman" w:cs="Times New Roman"/>
          <w:sz w:val="28"/>
          <w:szCs w:val="28"/>
        </w:rPr>
      </w:pPr>
      <w:r w:rsidRPr="00CF5FD2">
        <w:rPr>
          <w:rFonts w:ascii="Times New Roman" w:hAnsi="Times New Roman" w:cs="Times New Roman"/>
          <w:sz w:val="28"/>
          <w:szCs w:val="28"/>
        </w:rPr>
        <w:t>Для обеспечения эффективной деятельности Общества генеральный директор учитывает интересы третьих лиц, в том числе кредиторов Общества, государства и муниципальных образований, на территор</w:t>
      </w:r>
      <w:r>
        <w:rPr>
          <w:rFonts w:ascii="Times New Roman" w:hAnsi="Times New Roman" w:cs="Times New Roman"/>
          <w:sz w:val="28"/>
          <w:szCs w:val="28"/>
        </w:rPr>
        <w:t xml:space="preserve">ии которых находится Общество. </w:t>
      </w:r>
    </w:p>
    <w:p w:rsidR="00CF5FD2" w:rsidRPr="00CF5FD2" w:rsidRDefault="00CF5FD2" w:rsidP="00CF5FD2">
      <w:pPr>
        <w:pStyle w:val="a3"/>
        <w:spacing w:after="0" w:line="22" w:lineRule="atLeast"/>
        <w:ind w:left="0" w:firstLine="709"/>
        <w:jc w:val="both"/>
        <w:rPr>
          <w:rFonts w:ascii="Times New Roman" w:hAnsi="Times New Roman" w:cs="Times New Roman"/>
          <w:sz w:val="28"/>
          <w:szCs w:val="28"/>
        </w:rPr>
      </w:pPr>
      <w:r w:rsidRPr="00CF5FD2">
        <w:rPr>
          <w:rFonts w:ascii="Times New Roman" w:hAnsi="Times New Roman" w:cs="Times New Roman"/>
          <w:sz w:val="28"/>
          <w:szCs w:val="28"/>
        </w:rPr>
        <w:t>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 заинтересованного в защите прав и законных интересов своих акционеров.</w:t>
      </w:r>
    </w:p>
    <w:p w:rsidR="00CF5FD2" w:rsidRPr="00CF5FD2" w:rsidRDefault="00CF5FD2" w:rsidP="00CF5FD2">
      <w:pPr>
        <w:pStyle w:val="a3"/>
        <w:spacing w:after="0" w:line="22" w:lineRule="atLeast"/>
        <w:ind w:left="1418"/>
        <w:jc w:val="both"/>
        <w:rPr>
          <w:rFonts w:ascii="Times New Roman" w:hAnsi="Times New Roman" w:cs="Times New Roman"/>
          <w:b/>
          <w:sz w:val="28"/>
          <w:szCs w:val="28"/>
        </w:rPr>
      </w:pPr>
    </w:p>
    <w:sectPr w:rsidR="00CF5FD2" w:rsidRPr="00CF5FD2" w:rsidSect="007D1129">
      <w:pgSz w:w="11906" w:h="16838"/>
      <w:pgMar w:top="1134" w:right="1134"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C1D" w:rsidRDefault="00994C1D" w:rsidP="001E784A">
      <w:pPr>
        <w:spacing w:after="0" w:line="240" w:lineRule="auto"/>
      </w:pPr>
      <w:r>
        <w:separator/>
      </w:r>
    </w:p>
  </w:endnote>
  <w:endnote w:type="continuationSeparator" w:id="0">
    <w:p w:rsidR="00994C1D" w:rsidRDefault="00994C1D" w:rsidP="001E7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195336"/>
      <w:docPartObj>
        <w:docPartGallery w:val="Page Numbers (Bottom of Page)"/>
        <w:docPartUnique/>
      </w:docPartObj>
    </w:sdtPr>
    <w:sdtContent>
      <w:p w:rsidR="00A34F7E" w:rsidRDefault="00A34F7E">
        <w:pPr>
          <w:pStyle w:val="aa"/>
          <w:jc w:val="right"/>
        </w:pPr>
        <w:r>
          <w:fldChar w:fldCharType="begin"/>
        </w:r>
        <w:r>
          <w:instrText>PAGE   \* MERGEFORMAT</w:instrText>
        </w:r>
        <w:r>
          <w:fldChar w:fldCharType="separate"/>
        </w:r>
        <w:r w:rsidR="00AE58D3">
          <w:rPr>
            <w:noProof/>
          </w:rPr>
          <w:t>11</w:t>
        </w:r>
        <w:r>
          <w:fldChar w:fldCharType="end"/>
        </w:r>
      </w:p>
    </w:sdtContent>
  </w:sdt>
  <w:p w:rsidR="00A34F7E" w:rsidRPr="00BA3770" w:rsidRDefault="00A34F7E" w:rsidP="00071B79">
    <w:pPr>
      <w:pStyle w:val="aa"/>
      <w:jc w:val="center"/>
      <w:rPr>
        <w:rFonts w:ascii="Times New Roman" w:hAnsi="Times New Roman" w:cs="Times New Roman"/>
        <w:sz w:val="16"/>
        <w:szCs w:val="16"/>
      </w:rPr>
    </w:pPr>
    <w:r>
      <w:rPr>
        <w:rFonts w:ascii="Times New Roman" w:hAnsi="Times New Roman" w:cs="Times New Roman"/>
        <w:sz w:val="16"/>
        <w:szCs w:val="16"/>
      </w:rPr>
      <w:t>ГОДОВОЙ ОТЧЕТ 2016 АО «Теплокоммунэнерго»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C1D" w:rsidRDefault="00994C1D" w:rsidP="001E784A">
      <w:pPr>
        <w:spacing w:after="0" w:line="240" w:lineRule="auto"/>
      </w:pPr>
      <w:r>
        <w:separator/>
      </w:r>
    </w:p>
  </w:footnote>
  <w:footnote w:type="continuationSeparator" w:id="0">
    <w:p w:rsidR="00994C1D" w:rsidRDefault="00994C1D" w:rsidP="001E78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260E5"/>
    <w:multiLevelType w:val="multilevel"/>
    <w:tmpl w:val="F1BEB114"/>
    <w:lvl w:ilvl="0">
      <w:start w:val="10"/>
      <w:numFmt w:val="decimal"/>
      <w:lvlText w:val="%1."/>
      <w:lvlJc w:val="left"/>
      <w:pPr>
        <w:ind w:left="1652" w:hanging="375"/>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1">
    <w:nsid w:val="074812ED"/>
    <w:multiLevelType w:val="hybridMultilevel"/>
    <w:tmpl w:val="A8206D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184FF7"/>
    <w:multiLevelType w:val="multilevel"/>
    <w:tmpl w:val="2FA88D54"/>
    <w:lvl w:ilvl="0">
      <w:start w:val="1"/>
      <w:numFmt w:val="decimal"/>
      <w:lvlText w:val="%1."/>
      <w:lvlJc w:val="left"/>
      <w:pPr>
        <w:ind w:left="1637" w:hanging="360"/>
      </w:pPr>
      <w:rPr>
        <w:rFonts w:hint="default"/>
      </w:rPr>
    </w:lvl>
    <w:lvl w:ilvl="1">
      <w:start w:val="1"/>
      <w:numFmt w:val="decimal"/>
      <w:isLgl/>
      <w:lvlText w:val="%1.%2."/>
      <w:lvlJc w:val="left"/>
      <w:pPr>
        <w:ind w:left="1430" w:hanging="720"/>
      </w:pPr>
      <w:rPr>
        <w:rFonts w:hint="default"/>
        <w:b/>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
    <w:nsid w:val="11B50C1D"/>
    <w:multiLevelType w:val="hybridMultilevel"/>
    <w:tmpl w:val="DC2AD6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107FEA"/>
    <w:multiLevelType w:val="hybridMultilevel"/>
    <w:tmpl w:val="328ED2DE"/>
    <w:lvl w:ilvl="0" w:tplc="066CBE3E">
      <w:start w:val="1"/>
      <w:numFmt w:val="bullet"/>
      <w:lvlText w:val="-"/>
      <w:lvlJc w:val="left"/>
      <w:pPr>
        <w:tabs>
          <w:tab w:val="num" w:pos="720"/>
        </w:tabs>
        <w:ind w:left="720" w:hanging="360"/>
      </w:pPr>
      <w:rPr>
        <w:rFonts w:ascii="Times New Roman" w:hAnsi="Times New Roman" w:hint="default"/>
      </w:rPr>
    </w:lvl>
    <w:lvl w:ilvl="1" w:tplc="FDFC569A" w:tentative="1">
      <w:start w:val="1"/>
      <w:numFmt w:val="bullet"/>
      <w:lvlText w:val="-"/>
      <w:lvlJc w:val="left"/>
      <w:pPr>
        <w:tabs>
          <w:tab w:val="num" w:pos="1440"/>
        </w:tabs>
        <w:ind w:left="1440" w:hanging="360"/>
      </w:pPr>
      <w:rPr>
        <w:rFonts w:ascii="Times New Roman" w:hAnsi="Times New Roman" w:hint="default"/>
      </w:rPr>
    </w:lvl>
    <w:lvl w:ilvl="2" w:tplc="BEBA7E50" w:tentative="1">
      <w:start w:val="1"/>
      <w:numFmt w:val="bullet"/>
      <w:lvlText w:val="-"/>
      <w:lvlJc w:val="left"/>
      <w:pPr>
        <w:tabs>
          <w:tab w:val="num" w:pos="2160"/>
        </w:tabs>
        <w:ind w:left="2160" w:hanging="360"/>
      </w:pPr>
      <w:rPr>
        <w:rFonts w:ascii="Times New Roman" w:hAnsi="Times New Roman" w:hint="default"/>
      </w:rPr>
    </w:lvl>
    <w:lvl w:ilvl="3" w:tplc="51965D68" w:tentative="1">
      <w:start w:val="1"/>
      <w:numFmt w:val="bullet"/>
      <w:lvlText w:val="-"/>
      <w:lvlJc w:val="left"/>
      <w:pPr>
        <w:tabs>
          <w:tab w:val="num" w:pos="2880"/>
        </w:tabs>
        <w:ind w:left="2880" w:hanging="360"/>
      </w:pPr>
      <w:rPr>
        <w:rFonts w:ascii="Times New Roman" w:hAnsi="Times New Roman" w:hint="default"/>
      </w:rPr>
    </w:lvl>
    <w:lvl w:ilvl="4" w:tplc="EA36A710" w:tentative="1">
      <w:start w:val="1"/>
      <w:numFmt w:val="bullet"/>
      <w:lvlText w:val="-"/>
      <w:lvlJc w:val="left"/>
      <w:pPr>
        <w:tabs>
          <w:tab w:val="num" w:pos="3600"/>
        </w:tabs>
        <w:ind w:left="3600" w:hanging="360"/>
      </w:pPr>
      <w:rPr>
        <w:rFonts w:ascii="Times New Roman" w:hAnsi="Times New Roman" w:hint="default"/>
      </w:rPr>
    </w:lvl>
    <w:lvl w:ilvl="5" w:tplc="865E2EAC" w:tentative="1">
      <w:start w:val="1"/>
      <w:numFmt w:val="bullet"/>
      <w:lvlText w:val="-"/>
      <w:lvlJc w:val="left"/>
      <w:pPr>
        <w:tabs>
          <w:tab w:val="num" w:pos="4320"/>
        </w:tabs>
        <w:ind w:left="4320" w:hanging="360"/>
      </w:pPr>
      <w:rPr>
        <w:rFonts w:ascii="Times New Roman" w:hAnsi="Times New Roman" w:hint="default"/>
      </w:rPr>
    </w:lvl>
    <w:lvl w:ilvl="6" w:tplc="F79818BE" w:tentative="1">
      <w:start w:val="1"/>
      <w:numFmt w:val="bullet"/>
      <w:lvlText w:val="-"/>
      <w:lvlJc w:val="left"/>
      <w:pPr>
        <w:tabs>
          <w:tab w:val="num" w:pos="5040"/>
        </w:tabs>
        <w:ind w:left="5040" w:hanging="360"/>
      </w:pPr>
      <w:rPr>
        <w:rFonts w:ascii="Times New Roman" w:hAnsi="Times New Roman" w:hint="default"/>
      </w:rPr>
    </w:lvl>
    <w:lvl w:ilvl="7" w:tplc="8BBADC08" w:tentative="1">
      <w:start w:val="1"/>
      <w:numFmt w:val="bullet"/>
      <w:lvlText w:val="-"/>
      <w:lvlJc w:val="left"/>
      <w:pPr>
        <w:tabs>
          <w:tab w:val="num" w:pos="5760"/>
        </w:tabs>
        <w:ind w:left="5760" w:hanging="360"/>
      </w:pPr>
      <w:rPr>
        <w:rFonts w:ascii="Times New Roman" w:hAnsi="Times New Roman" w:hint="default"/>
      </w:rPr>
    </w:lvl>
    <w:lvl w:ilvl="8" w:tplc="B28E927C" w:tentative="1">
      <w:start w:val="1"/>
      <w:numFmt w:val="bullet"/>
      <w:lvlText w:val="-"/>
      <w:lvlJc w:val="left"/>
      <w:pPr>
        <w:tabs>
          <w:tab w:val="num" w:pos="6480"/>
        </w:tabs>
        <w:ind w:left="6480" w:hanging="360"/>
      </w:pPr>
      <w:rPr>
        <w:rFonts w:ascii="Times New Roman" w:hAnsi="Times New Roman" w:hint="default"/>
      </w:rPr>
    </w:lvl>
  </w:abstractNum>
  <w:abstractNum w:abstractNumId="5">
    <w:nsid w:val="37516D2A"/>
    <w:multiLevelType w:val="hybridMultilevel"/>
    <w:tmpl w:val="0C988780"/>
    <w:lvl w:ilvl="0" w:tplc="A5FC39C0">
      <w:start w:val="1"/>
      <w:numFmt w:val="decimal"/>
      <w:lvlText w:val="%1."/>
      <w:lvlJc w:val="left"/>
      <w:pPr>
        <w:ind w:left="720" w:hanging="360"/>
      </w:pPr>
      <w:rPr>
        <w:rFonts w:ascii="Times New Roman" w:eastAsiaTheme="minorEastAsia" w:hAnsi="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FA25E6"/>
    <w:multiLevelType w:val="hybridMultilevel"/>
    <w:tmpl w:val="53287DC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40827B07"/>
    <w:multiLevelType w:val="multilevel"/>
    <w:tmpl w:val="D1EAB29A"/>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ascii="Times New Roman" w:hAnsi="Times New Roman" w:cs="Times New Roman" w:hint="default"/>
        <w:b/>
        <w:sz w:val="28"/>
        <w:szCs w:val="28"/>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4F4C6C64"/>
    <w:multiLevelType w:val="hybridMultilevel"/>
    <w:tmpl w:val="F642C3A0"/>
    <w:lvl w:ilvl="0" w:tplc="04190005">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nsid w:val="57BE6A76"/>
    <w:multiLevelType w:val="hybridMultilevel"/>
    <w:tmpl w:val="CC4C2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A037B7"/>
    <w:multiLevelType w:val="hybridMultilevel"/>
    <w:tmpl w:val="5590E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2995425"/>
    <w:multiLevelType w:val="hybridMultilevel"/>
    <w:tmpl w:val="ADC0518A"/>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647D537A"/>
    <w:multiLevelType w:val="hybridMultilevel"/>
    <w:tmpl w:val="8F927F0C"/>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nsid w:val="653562C6"/>
    <w:multiLevelType w:val="hybridMultilevel"/>
    <w:tmpl w:val="20B411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E4E4AD5"/>
    <w:multiLevelType w:val="hybridMultilevel"/>
    <w:tmpl w:val="42D2F04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7"/>
  </w:num>
  <w:num w:numId="2">
    <w:abstractNumId w:val="14"/>
  </w:num>
  <w:num w:numId="3">
    <w:abstractNumId w:val="11"/>
  </w:num>
  <w:num w:numId="4">
    <w:abstractNumId w:val="6"/>
  </w:num>
  <w:num w:numId="5">
    <w:abstractNumId w:val="4"/>
  </w:num>
  <w:num w:numId="6">
    <w:abstractNumId w:val="9"/>
  </w:num>
  <w:num w:numId="7">
    <w:abstractNumId w:val="10"/>
  </w:num>
  <w:num w:numId="8">
    <w:abstractNumId w:val="3"/>
  </w:num>
  <w:num w:numId="9">
    <w:abstractNumId w:val="8"/>
  </w:num>
  <w:num w:numId="10">
    <w:abstractNumId w:val="12"/>
  </w:num>
  <w:num w:numId="11">
    <w:abstractNumId w:val="2"/>
  </w:num>
  <w:num w:numId="12">
    <w:abstractNumId w:val="0"/>
  </w:num>
  <w:num w:numId="13">
    <w:abstractNumId w:val="5"/>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0B3"/>
    <w:rsid w:val="00012B2B"/>
    <w:rsid w:val="00012CC7"/>
    <w:rsid w:val="00026E43"/>
    <w:rsid w:val="00043CE8"/>
    <w:rsid w:val="000446D4"/>
    <w:rsid w:val="000513D8"/>
    <w:rsid w:val="000517A1"/>
    <w:rsid w:val="00057919"/>
    <w:rsid w:val="00071B79"/>
    <w:rsid w:val="00075C2A"/>
    <w:rsid w:val="000817C4"/>
    <w:rsid w:val="00085DB1"/>
    <w:rsid w:val="000B4A42"/>
    <w:rsid w:val="000C583D"/>
    <w:rsid w:val="000E03FA"/>
    <w:rsid w:val="00105527"/>
    <w:rsid w:val="00116A6B"/>
    <w:rsid w:val="00122F7F"/>
    <w:rsid w:val="00140B44"/>
    <w:rsid w:val="001531DF"/>
    <w:rsid w:val="0015655A"/>
    <w:rsid w:val="001A2DC8"/>
    <w:rsid w:val="001A3061"/>
    <w:rsid w:val="001B0D42"/>
    <w:rsid w:val="001C5BB9"/>
    <w:rsid w:val="001D0D59"/>
    <w:rsid w:val="001E784A"/>
    <w:rsid w:val="0021113E"/>
    <w:rsid w:val="00240571"/>
    <w:rsid w:val="002466E1"/>
    <w:rsid w:val="002557D0"/>
    <w:rsid w:val="00271F89"/>
    <w:rsid w:val="002810FA"/>
    <w:rsid w:val="00283982"/>
    <w:rsid w:val="00292E2B"/>
    <w:rsid w:val="002A2723"/>
    <w:rsid w:val="002C0BBE"/>
    <w:rsid w:val="002C65EE"/>
    <w:rsid w:val="002D3676"/>
    <w:rsid w:val="002D489B"/>
    <w:rsid w:val="00352F92"/>
    <w:rsid w:val="003620F2"/>
    <w:rsid w:val="00364D60"/>
    <w:rsid w:val="00367CC0"/>
    <w:rsid w:val="00372206"/>
    <w:rsid w:val="003729BB"/>
    <w:rsid w:val="00372FDA"/>
    <w:rsid w:val="003A3C0A"/>
    <w:rsid w:val="003E3CB5"/>
    <w:rsid w:val="003F278E"/>
    <w:rsid w:val="004034CE"/>
    <w:rsid w:val="00413D4A"/>
    <w:rsid w:val="00422066"/>
    <w:rsid w:val="004233DF"/>
    <w:rsid w:val="004338B1"/>
    <w:rsid w:val="004367D9"/>
    <w:rsid w:val="004435D1"/>
    <w:rsid w:val="004508DB"/>
    <w:rsid w:val="00456508"/>
    <w:rsid w:val="00457471"/>
    <w:rsid w:val="0048036E"/>
    <w:rsid w:val="004879B1"/>
    <w:rsid w:val="00492692"/>
    <w:rsid w:val="00496692"/>
    <w:rsid w:val="00497195"/>
    <w:rsid w:val="004A50C3"/>
    <w:rsid w:val="004B1013"/>
    <w:rsid w:val="004B397C"/>
    <w:rsid w:val="004C76AB"/>
    <w:rsid w:val="004E40DE"/>
    <w:rsid w:val="004F232A"/>
    <w:rsid w:val="005124ED"/>
    <w:rsid w:val="00513A2E"/>
    <w:rsid w:val="005409DD"/>
    <w:rsid w:val="005509DE"/>
    <w:rsid w:val="005658F2"/>
    <w:rsid w:val="00570893"/>
    <w:rsid w:val="00573F60"/>
    <w:rsid w:val="00586310"/>
    <w:rsid w:val="005874AF"/>
    <w:rsid w:val="005A2B82"/>
    <w:rsid w:val="005A304B"/>
    <w:rsid w:val="005B7422"/>
    <w:rsid w:val="005C202F"/>
    <w:rsid w:val="005C300B"/>
    <w:rsid w:val="005C7623"/>
    <w:rsid w:val="005D247B"/>
    <w:rsid w:val="006143F7"/>
    <w:rsid w:val="00617FF0"/>
    <w:rsid w:val="006268FA"/>
    <w:rsid w:val="0064457B"/>
    <w:rsid w:val="006466E7"/>
    <w:rsid w:val="006722D6"/>
    <w:rsid w:val="006C5589"/>
    <w:rsid w:val="006E13D9"/>
    <w:rsid w:val="006E2F0D"/>
    <w:rsid w:val="006E6F75"/>
    <w:rsid w:val="007111AF"/>
    <w:rsid w:val="00713A89"/>
    <w:rsid w:val="00744208"/>
    <w:rsid w:val="0074465A"/>
    <w:rsid w:val="0074681E"/>
    <w:rsid w:val="00752883"/>
    <w:rsid w:val="007652D1"/>
    <w:rsid w:val="00776CE3"/>
    <w:rsid w:val="00786AE2"/>
    <w:rsid w:val="007D1129"/>
    <w:rsid w:val="00803682"/>
    <w:rsid w:val="008037DB"/>
    <w:rsid w:val="00824BC0"/>
    <w:rsid w:val="0083739D"/>
    <w:rsid w:val="008611AB"/>
    <w:rsid w:val="00870841"/>
    <w:rsid w:val="00895366"/>
    <w:rsid w:val="0089741E"/>
    <w:rsid w:val="008A0820"/>
    <w:rsid w:val="008A1BEB"/>
    <w:rsid w:val="008C0FA0"/>
    <w:rsid w:val="008D42BF"/>
    <w:rsid w:val="008F3127"/>
    <w:rsid w:val="00911C6C"/>
    <w:rsid w:val="00915B18"/>
    <w:rsid w:val="00927F04"/>
    <w:rsid w:val="00936E10"/>
    <w:rsid w:val="00975EC1"/>
    <w:rsid w:val="009859E6"/>
    <w:rsid w:val="00994C1D"/>
    <w:rsid w:val="009A5BFB"/>
    <w:rsid w:val="009A6986"/>
    <w:rsid w:val="009B4FC7"/>
    <w:rsid w:val="009B6A46"/>
    <w:rsid w:val="009D7917"/>
    <w:rsid w:val="009E57E3"/>
    <w:rsid w:val="009F33C2"/>
    <w:rsid w:val="00A002B3"/>
    <w:rsid w:val="00A04CC1"/>
    <w:rsid w:val="00A14902"/>
    <w:rsid w:val="00A153E4"/>
    <w:rsid w:val="00A161CB"/>
    <w:rsid w:val="00A20AB5"/>
    <w:rsid w:val="00A21475"/>
    <w:rsid w:val="00A34F7E"/>
    <w:rsid w:val="00A73931"/>
    <w:rsid w:val="00A83B73"/>
    <w:rsid w:val="00AB1150"/>
    <w:rsid w:val="00AC4791"/>
    <w:rsid w:val="00AD37BE"/>
    <w:rsid w:val="00AD43CB"/>
    <w:rsid w:val="00AD4C53"/>
    <w:rsid w:val="00AE4078"/>
    <w:rsid w:val="00AE58D3"/>
    <w:rsid w:val="00B0707A"/>
    <w:rsid w:val="00B3202C"/>
    <w:rsid w:val="00B36168"/>
    <w:rsid w:val="00B4260E"/>
    <w:rsid w:val="00B45E35"/>
    <w:rsid w:val="00B616C5"/>
    <w:rsid w:val="00B61EC0"/>
    <w:rsid w:val="00B91BD9"/>
    <w:rsid w:val="00B92EF6"/>
    <w:rsid w:val="00B932A1"/>
    <w:rsid w:val="00B97412"/>
    <w:rsid w:val="00BA3642"/>
    <w:rsid w:val="00BA3770"/>
    <w:rsid w:val="00BA4C00"/>
    <w:rsid w:val="00BB0244"/>
    <w:rsid w:val="00BC4BC1"/>
    <w:rsid w:val="00BE1643"/>
    <w:rsid w:val="00BE2946"/>
    <w:rsid w:val="00BF0B46"/>
    <w:rsid w:val="00C02FFE"/>
    <w:rsid w:val="00C057D6"/>
    <w:rsid w:val="00C17233"/>
    <w:rsid w:val="00C30700"/>
    <w:rsid w:val="00C310CD"/>
    <w:rsid w:val="00C7319F"/>
    <w:rsid w:val="00C73E2B"/>
    <w:rsid w:val="00C8651B"/>
    <w:rsid w:val="00C9104E"/>
    <w:rsid w:val="00C92042"/>
    <w:rsid w:val="00C93DD8"/>
    <w:rsid w:val="00CA3CBD"/>
    <w:rsid w:val="00CD7D66"/>
    <w:rsid w:val="00CE0143"/>
    <w:rsid w:val="00CE512F"/>
    <w:rsid w:val="00CE5B56"/>
    <w:rsid w:val="00CF5FD2"/>
    <w:rsid w:val="00D1130F"/>
    <w:rsid w:val="00D12923"/>
    <w:rsid w:val="00D25A1A"/>
    <w:rsid w:val="00D33D7F"/>
    <w:rsid w:val="00D431F4"/>
    <w:rsid w:val="00D52E4F"/>
    <w:rsid w:val="00D61CD3"/>
    <w:rsid w:val="00D72C0A"/>
    <w:rsid w:val="00D93EB4"/>
    <w:rsid w:val="00DB0C67"/>
    <w:rsid w:val="00DB6245"/>
    <w:rsid w:val="00DC7294"/>
    <w:rsid w:val="00DD09A4"/>
    <w:rsid w:val="00DE2F30"/>
    <w:rsid w:val="00DE42B5"/>
    <w:rsid w:val="00DF300D"/>
    <w:rsid w:val="00DF5104"/>
    <w:rsid w:val="00E01B64"/>
    <w:rsid w:val="00E030A4"/>
    <w:rsid w:val="00E0663C"/>
    <w:rsid w:val="00E10EC9"/>
    <w:rsid w:val="00E11BA3"/>
    <w:rsid w:val="00E6162A"/>
    <w:rsid w:val="00E67B3E"/>
    <w:rsid w:val="00E91400"/>
    <w:rsid w:val="00EA38AA"/>
    <w:rsid w:val="00EB6021"/>
    <w:rsid w:val="00ED0599"/>
    <w:rsid w:val="00EE0671"/>
    <w:rsid w:val="00EE37AA"/>
    <w:rsid w:val="00EE553A"/>
    <w:rsid w:val="00EF7BD6"/>
    <w:rsid w:val="00F14F7D"/>
    <w:rsid w:val="00F24E03"/>
    <w:rsid w:val="00F307B3"/>
    <w:rsid w:val="00F556E6"/>
    <w:rsid w:val="00F85BDD"/>
    <w:rsid w:val="00FA10B3"/>
    <w:rsid w:val="00FA3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48B7F7-076E-42F5-B0CF-F911E98F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10B3"/>
    <w:pPr>
      <w:ind w:left="720"/>
      <w:contextualSpacing/>
    </w:pPr>
  </w:style>
  <w:style w:type="table" w:styleId="a4">
    <w:name w:val="Table Grid"/>
    <w:basedOn w:val="a1"/>
    <w:uiPriority w:val="39"/>
    <w:rsid w:val="00C05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057D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057D6"/>
    <w:rPr>
      <w:rFonts w:ascii="Segoe UI" w:hAnsi="Segoe UI" w:cs="Segoe UI"/>
      <w:sz w:val="18"/>
      <w:szCs w:val="18"/>
    </w:rPr>
  </w:style>
  <w:style w:type="paragraph" w:customStyle="1" w:styleId="ConsPlusNormal">
    <w:name w:val="ConsPlusNormal"/>
    <w:rsid w:val="00AD4C53"/>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basedOn w:val="a0"/>
    <w:rsid w:val="00AD4C53"/>
  </w:style>
  <w:style w:type="character" w:styleId="a7">
    <w:name w:val="Hyperlink"/>
    <w:basedOn w:val="a0"/>
    <w:uiPriority w:val="99"/>
    <w:semiHidden/>
    <w:unhideWhenUsed/>
    <w:rsid w:val="00AD4C53"/>
    <w:rPr>
      <w:color w:val="0000FF"/>
      <w:u w:val="single"/>
    </w:rPr>
  </w:style>
  <w:style w:type="paragraph" w:styleId="a8">
    <w:name w:val="header"/>
    <w:basedOn w:val="a"/>
    <w:link w:val="a9"/>
    <w:uiPriority w:val="99"/>
    <w:unhideWhenUsed/>
    <w:rsid w:val="001E784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84A"/>
  </w:style>
  <w:style w:type="paragraph" w:styleId="aa">
    <w:name w:val="footer"/>
    <w:basedOn w:val="a"/>
    <w:link w:val="ab"/>
    <w:uiPriority w:val="99"/>
    <w:unhideWhenUsed/>
    <w:rsid w:val="001E784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84A"/>
  </w:style>
  <w:style w:type="table" w:customStyle="1" w:styleId="1">
    <w:name w:val="Сетка таблицы1"/>
    <w:basedOn w:val="a1"/>
    <w:next w:val="a4"/>
    <w:uiPriority w:val="39"/>
    <w:rsid w:val="00B97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D7D66"/>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c">
    <w:name w:val="No Spacing"/>
    <w:uiPriority w:val="1"/>
    <w:qFormat/>
    <w:rsid w:val="000446D4"/>
    <w:pPr>
      <w:spacing w:after="0" w:line="240" w:lineRule="auto"/>
    </w:pPr>
    <w:rPr>
      <w:rFonts w:eastAsiaTheme="minorEastAsia"/>
      <w:lang w:eastAsia="ru-RU"/>
    </w:rPr>
  </w:style>
  <w:style w:type="character" w:styleId="ad">
    <w:name w:val="FollowedHyperlink"/>
    <w:basedOn w:val="a0"/>
    <w:uiPriority w:val="99"/>
    <w:semiHidden/>
    <w:unhideWhenUsed/>
    <w:rsid w:val="00E6162A"/>
    <w:rPr>
      <w:color w:val="800080"/>
      <w:u w:val="single"/>
    </w:rPr>
  </w:style>
  <w:style w:type="paragraph" w:customStyle="1" w:styleId="font5">
    <w:name w:val="font5"/>
    <w:basedOn w:val="a"/>
    <w:rsid w:val="00E6162A"/>
    <w:pPr>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font6">
    <w:name w:val="font6"/>
    <w:basedOn w:val="a"/>
    <w:rsid w:val="00E6162A"/>
    <w:pPr>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65">
    <w:name w:val="xl65"/>
    <w:basedOn w:val="a"/>
    <w:rsid w:val="00E616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
    <w:rsid w:val="00E6162A"/>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E616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E616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E6162A"/>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E6162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E6162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E6162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E6162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E6162A"/>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E6162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E616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E616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E6162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E6162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E616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E616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E6162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E6162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616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E6162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E616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E616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E616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E6162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E6162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E6162A"/>
    <w:pP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character" w:styleId="ae">
    <w:name w:val="Strong"/>
    <w:basedOn w:val="a0"/>
    <w:uiPriority w:val="22"/>
    <w:qFormat/>
    <w:rsid w:val="005874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092798">
      <w:bodyDiv w:val="1"/>
      <w:marLeft w:val="0"/>
      <w:marRight w:val="0"/>
      <w:marTop w:val="0"/>
      <w:marBottom w:val="0"/>
      <w:divBdr>
        <w:top w:val="none" w:sz="0" w:space="0" w:color="auto"/>
        <w:left w:val="none" w:sz="0" w:space="0" w:color="auto"/>
        <w:bottom w:val="none" w:sz="0" w:space="0" w:color="auto"/>
        <w:right w:val="none" w:sz="0" w:space="0" w:color="auto"/>
      </w:divBdr>
    </w:div>
    <w:div w:id="349723147">
      <w:bodyDiv w:val="1"/>
      <w:marLeft w:val="0"/>
      <w:marRight w:val="0"/>
      <w:marTop w:val="0"/>
      <w:marBottom w:val="0"/>
      <w:divBdr>
        <w:top w:val="none" w:sz="0" w:space="0" w:color="auto"/>
        <w:left w:val="none" w:sz="0" w:space="0" w:color="auto"/>
        <w:bottom w:val="none" w:sz="0" w:space="0" w:color="auto"/>
        <w:right w:val="none" w:sz="0" w:space="0" w:color="auto"/>
      </w:divBdr>
    </w:div>
    <w:div w:id="431512154">
      <w:bodyDiv w:val="1"/>
      <w:marLeft w:val="0"/>
      <w:marRight w:val="0"/>
      <w:marTop w:val="0"/>
      <w:marBottom w:val="0"/>
      <w:divBdr>
        <w:top w:val="none" w:sz="0" w:space="0" w:color="auto"/>
        <w:left w:val="none" w:sz="0" w:space="0" w:color="auto"/>
        <w:bottom w:val="none" w:sz="0" w:space="0" w:color="auto"/>
        <w:right w:val="none" w:sz="0" w:space="0" w:color="auto"/>
      </w:divBdr>
    </w:div>
    <w:div w:id="844713720">
      <w:bodyDiv w:val="1"/>
      <w:marLeft w:val="0"/>
      <w:marRight w:val="0"/>
      <w:marTop w:val="0"/>
      <w:marBottom w:val="0"/>
      <w:divBdr>
        <w:top w:val="none" w:sz="0" w:space="0" w:color="auto"/>
        <w:left w:val="none" w:sz="0" w:space="0" w:color="auto"/>
        <w:bottom w:val="none" w:sz="0" w:space="0" w:color="auto"/>
        <w:right w:val="none" w:sz="0" w:space="0" w:color="auto"/>
      </w:divBdr>
    </w:div>
    <w:div w:id="855341068">
      <w:bodyDiv w:val="1"/>
      <w:marLeft w:val="0"/>
      <w:marRight w:val="0"/>
      <w:marTop w:val="0"/>
      <w:marBottom w:val="0"/>
      <w:divBdr>
        <w:top w:val="none" w:sz="0" w:space="0" w:color="auto"/>
        <w:left w:val="none" w:sz="0" w:space="0" w:color="auto"/>
        <w:bottom w:val="none" w:sz="0" w:space="0" w:color="auto"/>
        <w:right w:val="none" w:sz="0" w:space="0" w:color="auto"/>
      </w:divBdr>
    </w:div>
    <w:div w:id="1167208824">
      <w:bodyDiv w:val="1"/>
      <w:marLeft w:val="0"/>
      <w:marRight w:val="0"/>
      <w:marTop w:val="0"/>
      <w:marBottom w:val="0"/>
      <w:divBdr>
        <w:top w:val="none" w:sz="0" w:space="0" w:color="auto"/>
        <w:left w:val="none" w:sz="0" w:space="0" w:color="auto"/>
        <w:bottom w:val="none" w:sz="0" w:space="0" w:color="auto"/>
        <w:right w:val="none" w:sz="0" w:space="0" w:color="auto"/>
      </w:divBdr>
    </w:div>
    <w:div w:id="1257322533">
      <w:bodyDiv w:val="1"/>
      <w:marLeft w:val="0"/>
      <w:marRight w:val="0"/>
      <w:marTop w:val="0"/>
      <w:marBottom w:val="0"/>
      <w:divBdr>
        <w:top w:val="none" w:sz="0" w:space="0" w:color="auto"/>
        <w:left w:val="none" w:sz="0" w:space="0" w:color="auto"/>
        <w:bottom w:val="none" w:sz="0" w:space="0" w:color="auto"/>
        <w:right w:val="none" w:sz="0" w:space="0" w:color="auto"/>
      </w:divBdr>
      <w:divsChild>
        <w:div w:id="1411535663">
          <w:marLeft w:val="446"/>
          <w:marRight w:val="0"/>
          <w:marTop w:val="150"/>
          <w:marBottom w:val="0"/>
          <w:divBdr>
            <w:top w:val="none" w:sz="0" w:space="0" w:color="auto"/>
            <w:left w:val="none" w:sz="0" w:space="0" w:color="auto"/>
            <w:bottom w:val="none" w:sz="0" w:space="0" w:color="auto"/>
            <w:right w:val="none" w:sz="0" w:space="0" w:color="auto"/>
          </w:divBdr>
        </w:div>
        <w:div w:id="195044196">
          <w:marLeft w:val="446"/>
          <w:marRight w:val="0"/>
          <w:marTop w:val="150"/>
          <w:marBottom w:val="0"/>
          <w:divBdr>
            <w:top w:val="none" w:sz="0" w:space="0" w:color="auto"/>
            <w:left w:val="none" w:sz="0" w:space="0" w:color="auto"/>
            <w:bottom w:val="none" w:sz="0" w:space="0" w:color="auto"/>
            <w:right w:val="none" w:sz="0" w:space="0" w:color="auto"/>
          </w:divBdr>
        </w:div>
        <w:div w:id="1714769618">
          <w:marLeft w:val="446"/>
          <w:marRight w:val="0"/>
          <w:marTop w:val="150"/>
          <w:marBottom w:val="0"/>
          <w:divBdr>
            <w:top w:val="none" w:sz="0" w:space="0" w:color="auto"/>
            <w:left w:val="none" w:sz="0" w:space="0" w:color="auto"/>
            <w:bottom w:val="none" w:sz="0" w:space="0" w:color="auto"/>
            <w:right w:val="none" w:sz="0" w:space="0" w:color="auto"/>
          </w:divBdr>
        </w:div>
        <w:div w:id="440952594">
          <w:marLeft w:val="446"/>
          <w:marRight w:val="0"/>
          <w:marTop w:val="150"/>
          <w:marBottom w:val="0"/>
          <w:divBdr>
            <w:top w:val="none" w:sz="0" w:space="0" w:color="auto"/>
            <w:left w:val="none" w:sz="0" w:space="0" w:color="auto"/>
            <w:bottom w:val="none" w:sz="0" w:space="0" w:color="auto"/>
            <w:right w:val="none" w:sz="0" w:space="0" w:color="auto"/>
          </w:divBdr>
        </w:div>
      </w:divsChild>
    </w:div>
    <w:div w:id="1340430562">
      <w:bodyDiv w:val="1"/>
      <w:marLeft w:val="0"/>
      <w:marRight w:val="0"/>
      <w:marTop w:val="0"/>
      <w:marBottom w:val="0"/>
      <w:divBdr>
        <w:top w:val="none" w:sz="0" w:space="0" w:color="auto"/>
        <w:left w:val="none" w:sz="0" w:space="0" w:color="auto"/>
        <w:bottom w:val="none" w:sz="0" w:space="0" w:color="auto"/>
        <w:right w:val="none" w:sz="0" w:space="0" w:color="auto"/>
      </w:divBdr>
    </w:div>
    <w:div w:id="1442719556">
      <w:bodyDiv w:val="1"/>
      <w:marLeft w:val="0"/>
      <w:marRight w:val="0"/>
      <w:marTop w:val="0"/>
      <w:marBottom w:val="0"/>
      <w:divBdr>
        <w:top w:val="none" w:sz="0" w:space="0" w:color="auto"/>
        <w:left w:val="none" w:sz="0" w:space="0" w:color="auto"/>
        <w:bottom w:val="none" w:sz="0" w:space="0" w:color="auto"/>
        <w:right w:val="none" w:sz="0" w:space="0" w:color="auto"/>
      </w:divBdr>
    </w:div>
    <w:div w:id="2048330081">
      <w:bodyDiv w:val="1"/>
      <w:marLeft w:val="0"/>
      <w:marRight w:val="0"/>
      <w:marTop w:val="0"/>
      <w:marBottom w:val="0"/>
      <w:divBdr>
        <w:top w:val="none" w:sz="0" w:space="0" w:color="auto"/>
        <w:left w:val="none" w:sz="0" w:space="0" w:color="auto"/>
        <w:bottom w:val="none" w:sz="0" w:space="0" w:color="auto"/>
        <w:right w:val="none" w:sz="0" w:space="0" w:color="auto"/>
      </w:divBdr>
    </w:div>
    <w:div w:id="214010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reg.ru/wp-content/uploads/2016/05/licence2015.jpg" TargetMode="External"/><Relationship Id="rId13" Type="http://schemas.openxmlformats.org/officeDocument/2006/relationships/chart" Target="charts/chart1.xml"/><Relationship Id="rId18"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46058" TargetMode="External"/><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csm.ru/"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embeddings/oleObject2.bin"/><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embeddings/oleObject3.bin"/><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a:solidFill>
                  <a:sysClr val="windowText" lastClr="000000"/>
                </a:solidFill>
                <a:latin typeface="Times New Roman" panose="02020603050405020304" pitchFamily="18" charset="0"/>
                <a:cs typeface="Times New Roman" panose="02020603050405020304" pitchFamily="18" charset="0"/>
              </a:rPr>
              <a:t>Структура выручки от реализации тепловой энергии                      </a:t>
            </a:r>
            <a:r>
              <a:rPr lang="ru-RU" baseline="0">
                <a:solidFill>
                  <a:sysClr val="windowText" lastClr="000000"/>
                </a:solidFill>
                <a:latin typeface="Times New Roman" panose="02020603050405020304" pitchFamily="18" charset="0"/>
                <a:cs typeface="Times New Roman" panose="02020603050405020304" pitchFamily="18" charset="0"/>
              </a:rPr>
              <a:t> АО "Теплокоммунэнерго" за 2016 г.</a:t>
            </a:r>
            <a:endParaRPr lang="ru-RU">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4233951911789922"/>
          <c:y val="1.1396011396011397E-2"/>
        </c:manualLayout>
      </c:layout>
      <c:overlay val="0"/>
      <c:spPr>
        <a:noFill/>
        <a:ln>
          <a:noFill/>
        </a:ln>
        <a:effectLst/>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8.0971855847993809E-2"/>
          <c:y val="0.25501984000435712"/>
          <c:w val="0.80615032692701827"/>
          <c:h val="0.70866331329864352"/>
        </c:manualLayout>
      </c:layout>
      <c:pie3DChart>
        <c:varyColors val="1"/>
        <c:ser>
          <c:idx val="0"/>
          <c:order val="0"/>
          <c:tx>
            <c:strRef>
              <c:f>'Лист1 (2)'!$B$1</c:f>
              <c:strCache>
                <c:ptCount val="1"/>
                <c:pt idx="0">
                  <c:v>Кол-во</c:v>
                </c:pt>
              </c:strCache>
            </c:strRef>
          </c:tx>
          <c:explosion val="18"/>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explosion val="26"/>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Pt>
            <c:idx val="4"/>
            <c:bubble3D val="0"/>
            <c:spPr>
              <a:solidFill>
                <a:schemeClr val="accent5"/>
              </a:solidFill>
              <a:ln w="25400">
                <a:solidFill>
                  <a:schemeClr val="lt1"/>
                </a:solidFill>
              </a:ln>
              <a:effectLst/>
              <a:sp3d contourW="25400">
                <a:contourClr>
                  <a:schemeClr val="lt1"/>
                </a:contourClr>
              </a:sp3d>
            </c:spPr>
          </c:dPt>
          <c:dPt>
            <c:idx val="5"/>
            <c:bubble3D val="0"/>
            <c:spPr>
              <a:solidFill>
                <a:schemeClr val="accent6"/>
              </a:solidFill>
              <a:ln w="25400">
                <a:solidFill>
                  <a:schemeClr val="lt1"/>
                </a:solidFill>
              </a:ln>
              <a:effectLst/>
              <a:sp3d contourW="25400">
                <a:contourClr>
                  <a:schemeClr val="lt1"/>
                </a:contourClr>
              </a:sp3d>
            </c:spPr>
          </c:dPt>
          <c:dLbls>
            <c:dLbl>
              <c:idx val="0"/>
              <c:layout>
                <c:manualLayout>
                  <c:x val="-0.16261126511370172"/>
                  <c:y val="-4.3529224995036333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layout>
                    <c:manualLayout>
                      <c:w val="0.1357677275265215"/>
                      <c:h val="0.13658134613515191"/>
                    </c:manualLayout>
                  </c15:layout>
                </c:ext>
              </c:extLst>
            </c:dLbl>
            <c:dLbl>
              <c:idx val="1"/>
              <c:layout>
                <c:manualLayout>
                  <c:x val="2.1830394626364401E-2"/>
                  <c:y val="-3.9438742030734539E-2"/>
                </c:manualLayout>
              </c:layout>
              <c:dLblPos val="bestFit"/>
              <c:showLegendKey val="0"/>
              <c:showVal val="0"/>
              <c:showCatName val="1"/>
              <c:showSerName val="0"/>
              <c:showPercent val="1"/>
              <c:showBubbleSize val="0"/>
              <c:extLst>
                <c:ext xmlns:c15="http://schemas.microsoft.com/office/drawing/2012/chart" uri="{CE6537A1-D6FC-4f65-9D91-7224C49458BB}"/>
              </c:extLst>
            </c:dLbl>
            <c:dLbl>
              <c:idx val="2"/>
              <c:layout>
                <c:manualLayout>
                  <c:x val="3.7783375314861464E-2"/>
                  <c:y val="4.2348274907381342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ext>
              </c:extLst>
            </c:dLbl>
            <c:dLbl>
              <c:idx val="3"/>
              <c:layout>
                <c:manualLayout>
                  <c:x val="7.283762073821377E-3"/>
                  <c:y val="-7.8545682652137266E-2"/>
                </c:manualLayout>
              </c:layout>
              <c:dLblPos val="bestFit"/>
              <c:showLegendKey val="0"/>
              <c:showVal val="0"/>
              <c:showCatName val="1"/>
              <c:showSerName val="0"/>
              <c:showPercent val="1"/>
              <c:showBubbleSize val="0"/>
              <c:extLst>
                <c:ext xmlns:c15="http://schemas.microsoft.com/office/drawing/2012/chart" uri="{CE6537A1-D6FC-4f65-9D91-7224C49458BB}"/>
              </c:extLst>
            </c:dLbl>
            <c:dLbl>
              <c:idx val="4"/>
              <c:layout>
                <c:manualLayout>
                  <c:x val="-3.8622939764771339E-2"/>
                  <c:y val="-5.157373957865282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ext>
              </c:extLst>
            </c:dLbl>
            <c:dLbl>
              <c:idx val="5"/>
              <c:layout>
                <c:manualLayout>
                  <c:x val="0"/>
                  <c:y val="-0.26856588933407771"/>
                </c:manualLayout>
              </c:layout>
              <c:dLblPos val="bestFit"/>
              <c:showLegendKey val="0"/>
              <c:showVal val="0"/>
              <c:showCatName val="1"/>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 (2)'!$A$2:$A$7</c:f>
              <c:strCache>
                <c:ptCount val="6"/>
                <c:pt idx="0">
                  <c:v>Федеральный бюджет</c:v>
                </c:pt>
                <c:pt idx="1">
                  <c:v>Областной бюджет</c:v>
                </c:pt>
                <c:pt idx="2">
                  <c:v>Бюджет г.Ростова-на-Дону</c:v>
                </c:pt>
                <c:pt idx="3">
                  <c:v>ТСЖ и ЖСК</c:v>
                </c:pt>
                <c:pt idx="4">
                  <c:v>Прочие</c:v>
                </c:pt>
                <c:pt idx="5">
                  <c:v>Жилой фонд г.Ростова-на-Дону</c:v>
                </c:pt>
              </c:strCache>
            </c:strRef>
          </c:cat>
          <c:val>
            <c:numRef>
              <c:f>'Лист1 (2)'!$B$2:$B$7</c:f>
              <c:numCache>
                <c:formatCode>General</c:formatCode>
                <c:ptCount val="6"/>
                <c:pt idx="0">
                  <c:v>90630684.189999998</c:v>
                </c:pt>
                <c:pt idx="1">
                  <c:v>83278559.870000005</c:v>
                </c:pt>
                <c:pt idx="2">
                  <c:v>267982553.22</c:v>
                </c:pt>
                <c:pt idx="3">
                  <c:v>438793900.22000003</c:v>
                </c:pt>
                <c:pt idx="4">
                  <c:v>223578190.44000003</c:v>
                </c:pt>
                <c:pt idx="5">
                  <c:v>1322741586.5800002</c:v>
                </c:pt>
              </c:numCache>
            </c:numRef>
          </c:val>
        </c:ser>
        <c:ser>
          <c:idx val="1"/>
          <c:order val="1"/>
          <c:tx>
            <c:strRef>
              <c:f>'Лист1 (2)'!$C$1</c:f>
              <c:strCache>
                <c:ptCount val="1"/>
                <c:pt idx="0">
                  <c:v>Доля</c:v>
                </c:pt>
              </c:strCache>
            </c:strRef>
          </c:tx>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Pt>
            <c:idx val="4"/>
            <c:bubble3D val="0"/>
            <c:spPr>
              <a:solidFill>
                <a:schemeClr val="accent5"/>
              </a:solidFill>
              <a:ln w="25400">
                <a:solidFill>
                  <a:schemeClr val="lt1"/>
                </a:solidFill>
              </a:ln>
              <a:effectLst/>
              <a:sp3d contourW="25400">
                <a:contourClr>
                  <a:schemeClr val="lt1"/>
                </a:contourClr>
              </a:sp3d>
            </c:spPr>
          </c:dPt>
          <c:dPt>
            <c:idx val="5"/>
            <c:bubble3D val="0"/>
            <c:spPr>
              <a:solidFill>
                <a:schemeClr val="accent6"/>
              </a:solidFill>
              <a:ln w="25400">
                <a:solidFill>
                  <a:schemeClr val="lt1"/>
                </a:solidFill>
              </a:ln>
              <a:effectLst/>
              <a:sp3d contourW="25400">
                <a:contourClr>
                  <a:schemeClr val="lt1"/>
                </a:contourClr>
              </a:sp3d>
            </c:spPr>
          </c:dPt>
          <c:cat>
            <c:strRef>
              <c:f>'Лист1 (2)'!$A$2:$A$7</c:f>
              <c:strCache>
                <c:ptCount val="6"/>
                <c:pt idx="0">
                  <c:v>Федеральный бюджет</c:v>
                </c:pt>
                <c:pt idx="1">
                  <c:v>Областной бюджет</c:v>
                </c:pt>
                <c:pt idx="2">
                  <c:v>Бюджет г.Ростова-на-Дону</c:v>
                </c:pt>
                <c:pt idx="3">
                  <c:v>ТСЖ и ЖСК</c:v>
                </c:pt>
                <c:pt idx="4">
                  <c:v>Прочие</c:v>
                </c:pt>
                <c:pt idx="5">
                  <c:v>Жилой фонд г.Ростова-на-Дону</c:v>
                </c:pt>
              </c:strCache>
            </c:strRef>
          </c:cat>
          <c:val>
            <c:numRef>
              <c:f>'Лист1 (2)'!$C$2:$C$9</c:f>
              <c:numCache>
                <c:formatCode>General</c:formatCode>
                <c:ptCount val="8"/>
                <c:pt idx="0">
                  <c:v>54.500999999999998</c:v>
                </c:pt>
                <c:pt idx="1">
                  <c:v>11.042</c:v>
                </c:pt>
                <c:pt idx="2">
                  <c:v>3.734</c:v>
                </c:pt>
                <c:pt idx="3">
                  <c:v>3.431</c:v>
                </c:pt>
                <c:pt idx="4">
                  <c:v>9.2119999999999997</c:v>
                </c:pt>
                <c:pt idx="5">
                  <c:v>18.079999999999998</c:v>
                </c:pt>
                <c:pt idx="7">
                  <c:v>99.999999999999986</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5479750043529572"/>
          <c:y val="2.059376630309501E-2"/>
        </c:manualLayout>
      </c:layout>
      <c:overlay val="0"/>
      <c:spPr>
        <a:noFill/>
        <a:ln>
          <a:noFill/>
        </a:ln>
        <a:effectLst/>
      </c:spPr>
      <c:txPr>
        <a:bodyPr rot="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view3D>
      <c:rotX val="40"/>
      <c:rotY val="1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2944396325459317"/>
          <c:w val="1"/>
          <c:h val="0.62067041619797525"/>
        </c:manualLayout>
      </c:layout>
      <c:pie3DChart>
        <c:varyColors val="1"/>
        <c:ser>
          <c:idx val="0"/>
          <c:order val="0"/>
          <c:tx>
            <c:strRef>
              <c:f>'Выручка диагр'!$B$37</c:f>
              <c:strCache>
                <c:ptCount val="1"/>
                <c:pt idx="0">
                  <c:v>Структура выручки АО "Теплокоммунэнерго" по видам деятельности за 2016 год</c:v>
                </c:pt>
              </c:strCache>
            </c:strRef>
          </c:tx>
          <c:explosion val="19"/>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p3d/>
            </c:spPr>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p3d/>
            </c:spPr>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p3d/>
            </c:spPr>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p3d/>
            </c:spPr>
          </c:dPt>
          <c:dPt>
            <c:idx val="5"/>
            <c:bubble3D val="0"/>
            <c:explosion val="18"/>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p3d/>
            </c:spPr>
          </c:dPt>
          <c:dLbls>
            <c:dLbl>
              <c:idx val="0"/>
              <c:layout>
                <c:manualLayout>
                  <c:x val="-8.7832546964817126E-2"/>
                  <c:y val="-1.7292463442069743E-2"/>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2.8212457063856958E-2"/>
                  <c:y val="-4.9759842519685016E-2"/>
                </c:manualLayout>
              </c:layout>
              <c:showLegendKey val="0"/>
              <c:showVal val="0"/>
              <c:showCatName val="1"/>
              <c:showSerName val="0"/>
              <c:showPercent val="1"/>
              <c:showBubbleSize val="0"/>
              <c:extLst>
                <c:ext xmlns:c15="http://schemas.microsoft.com/office/drawing/2012/chart" uri="{CE6537A1-D6FC-4f65-9D91-7224C49458BB}"/>
              </c:extLst>
            </c:dLbl>
            <c:dLbl>
              <c:idx val="2"/>
              <c:layout>
                <c:manualLayout>
                  <c:x val="6.4037764321228874E-2"/>
                  <c:y val="-5.3715462502145185E-2"/>
                </c:manualLayout>
              </c:layout>
              <c:showLegendKey val="0"/>
              <c:showVal val="0"/>
              <c:showCatName val="1"/>
              <c:showSerName val="0"/>
              <c:showPercent val="1"/>
              <c:showBubbleSize val="0"/>
              <c:extLst>
                <c:ext xmlns:c15="http://schemas.microsoft.com/office/drawing/2012/chart" uri="{CE6537A1-D6FC-4f65-9D91-7224C49458BB}">
                  <c15:layout>
                    <c:manualLayout>
                      <c:w val="0.20628992628992626"/>
                      <c:h val="0.18783263899117467"/>
                    </c:manualLayout>
                  </c15:layout>
                </c:ext>
              </c:extLst>
            </c:dLbl>
            <c:dLbl>
              <c:idx val="3"/>
              <c:layout>
                <c:manualLayout>
                  <c:x val="9.2729407236894074E-3"/>
                  <c:y val="-1.9655043119610051E-3"/>
                </c:manualLayout>
              </c:layout>
              <c:showLegendKey val="0"/>
              <c:showVal val="0"/>
              <c:showCatName val="1"/>
              <c:showSerName val="0"/>
              <c:showPercent val="1"/>
              <c:showBubbleSize val="0"/>
              <c:extLst>
                <c:ext xmlns:c15="http://schemas.microsoft.com/office/drawing/2012/chart" uri="{CE6537A1-D6FC-4f65-9D91-7224C49458BB}"/>
              </c:extLst>
            </c:dLbl>
            <c:dLbl>
              <c:idx val="5"/>
              <c:layout>
                <c:manualLayout>
                  <c:x val="0.11298251269240067"/>
                  <c:y val="-0.19248931383577053"/>
                </c:manualLayout>
              </c:layout>
              <c:showLegendKey val="0"/>
              <c:showVal val="0"/>
              <c:showCatName val="1"/>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'Выручка диагр'!$B$40:$B$45</c:f>
              <c:strCache>
                <c:ptCount val="6"/>
                <c:pt idx="0">
                  <c:v>Теплоноситель</c:v>
                </c:pt>
                <c:pt idx="1">
                  <c:v>Транспортировка т/эн ООО "Лукойл-ТТК"</c:v>
                </c:pt>
                <c:pt idx="2">
                  <c:v>Подключение к сетям инженерно-технического обеспечения</c:v>
                </c:pt>
                <c:pt idx="3">
                  <c:v>Аренда имущества</c:v>
                </c:pt>
                <c:pt idx="4">
                  <c:v>Прочие</c:v>
                </c:pt>
                <c:pt idx="5">
                  <c:v>Тепловая энергия</c:v>
                </c:pt>
              </c:strCache>
            </c:strRef>
          </c:cat>
          <c:val>
            <c:numRef>
              <c:f>'Выручка диагр'!$C$40:$C$45</c:f>
              <c:numCache>
                <c:formatCode>0.00</c:formatCode>
                <c:ptCount val="6"/>
                <c:pt idx="0">
                  <c:v>24761.279999999999</c:v>
                </c:pt>
                <c:pt idx="1">
                  <c:v>130696.53259322036</c:v>
                </c:pt>
                <c:pt idx="2">
                  <c:v>181226.81000000003</c:v>
                </c:pt>
                <c:pt idx="3">
                  <c:v>24057.223415254237</c:v>
                </c:pt>
                <c:pt idx="4">
                  <c:v>17115.671966101698</c:v>
                </c:pt>
                <c:pt idx="5">
                  <c:v>1890821.014677966</c:v>
                </c:pt>
              </c:numCache>
            </c:numRef>
          </c:val>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24326611826597938"/>
          <c:w val="0.97211972119721202"/>
          <c:h val="0.63222257073839305"/>
        </c:manualLayout>
      </c:layout>
      <c:pie3DChart>
        <c:varyColors val="1"/>
        <c:ser>
          <c:idx val="0"/>
          <c:order val="0"/>
          <c:tx>
            <c:strRef>
              <c:f>'Себестоимость диагр'!$B$36</c:f>
              <c:strCache>
                <c:ptCount val="1"/>
                <c:pt idx="0">
                  <c:v>Структура себестоимости услуг АО "Теплокоммунэнерго" за 2016 год</c:v>
                </c:pt>
              </c:strCache>
            </c:strRef>
          </c:tx>
          <c:spPr>
            <a:ln>
              <a:noFill/>
            </a:ln>
          </c:spPr>
          <c:explosion val="7"/>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dPt>
          <c:dPt>
            <c:idx val="1"/>
            <c:bubble3D val="0"/>
            <c:explosion val="11"/>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p3d/>
            </c:spPr>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p3d/>
            </c:spPr>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p3d/>
            </c:spPr>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p3d/>
            </c:spPr>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p3d/>
            </c:spPr>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p3d/>
            </c:spPr>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p3d/>
            </c:spPr>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p3d/>
            </c:spPr>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p3d/>
            </c:spPr>
          </c:dPt>
          <c:dLbls>
            <c:dLbl>
              <c:idx val="3"/>
              <c:layout>
                <c:manualLayout>
                  <c:x val="-2.2495395176194692E-2"/>
                  <c:y val="1.224384215747895E-2"/>
                </c:manualLayout>
              </c:layout>
              <c:showLegendKey val="0"/>
              <c:showVal val="0"/>
              <c:showCatName val="1"/>
              <c:showSerName val="0"/>
              <c:showPercent val="1"/>
              <c:showBubbleSize val="0"/>
              <c:extLst>
                <c:ext xmlns:c15="http://schemas.microsoft.com/office/drawing/2012/chart" uri="{CE6537A1-D6FC-4f65-9D91-7224C49458BB}"/>
              </c:extLst>
            </c:dLbl>
            <c:dLbl>
              <c:idx val="4"/>
              <c:layout>
                <c:manualLayout>
                  <c:x val="-3.3121620152510522E-2"/>
                  <c:y val="-8.7081723503399766E-2"/>
                </c:manualLayout>
              </c:layout>
              <c:showLegendKey val="0"/>
              <c:showVal val="0"/>
              <c:showCatName val="1"/>
              <c:showSerName val="0"/>
              <c:showPercent val="1"/>
              <c:showBubbleSize val="0"/>
              <c:extLst>
                <c:ext xmlns:c15="http://schemas.microsoft.com/office/drawing/2012/chart" uri="{CE6537A1-D6FC-4f65-9D91-7224C49458BB}"/>
              </c:extLst>
            </c:dLbl>
            <c:dLbl>
              <c:idx val="5"/>
              <c:layout>
                <c:manualLayout>
                  <c:x val="-5.0126512292472315E-2"/>
                  <c:y val="-0.12376807042972784"/>
                </c:manualLayout>
              </c:layout>
              <c:showLegendKey val="0"/>
              <c:showVal val="0"/>
              <c:showCatName val="1"/>
              <c:showSerName val="0"/>
              <c:showPercent val="1"/>
              <c:showBubbleSize val="0"/>
              <c:extLst>
                <c:ext xmlns:c15="http://schemas.microsoft.com/office/drawing/2012/chart" uri="{CE6537A1-D6FC-4f65-9D91-7224C49458BB}"/>
              </c:extLst>
            </c:dLbl>
            <c:dLbl>
              <c:idx val="6"/>
              <c:layout>
                <c:manualLayout>
                  <c:x val="-2.9655997142369037E-2"/>
                  <c:y val="-2.987867810573273E-2"/>
                </c:manualLayout>
              </c:layout>
              <c:showLegendKey val="0"/>
              <c:showVal val="0"/>
              <c:showCatName val="1"/>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'Себестоимость диагр'!$B$39:$B$48</c:f>
              <c:strCache>
                <c:ptCount val="10"/>
                <c:pt idx="0">
                  <c:v>Материалы на тех. нужды</c:v>
                </c:pt>
                <c:pt idx="1">
                  <c:v>Топливо</c:v>
                </c:pt>
                <c:pt idx="2">
                  <c:v>Электроэнергия, покупная теплоэнергия</c:v>
                </c:pt>
                <c:pt idx="3">
                  <c:v>Вода</c:v>
                </c:pt>
                <c:pt idx="4">
                  <c:v>Амортизация</c:v>
                </c:pt>
                <c:pt idx="5">
                  <c:v>Ремонты</c:v>
                </c:pt>
                <c:pt idx="6">
                  <c:v>Фонд оплаты труда</c:v>
                </c:pt>
                <c:pt idx="7">
                  <c:v>Начисления на зарплату</c:v>
                </c:pt>
                <c:pt idx="8">
                  <c:v>Услуги производственного характера</c:v>
                </c:pt>
                <c:pt idx="9">
                  <c:v>Прочие затраты</c:v>
                </c:pt>
              </c:strCache>
            </c:strRef>
          </c:cat>
          <c:val>
            <c:numRef>
              <c:f>'Себестоимость диагр'!$C$39:$C$48</c:f>
              <c:numCache>
                <c:formatCode>0.00</c:formatCode>
                <c:ptCount val="10"/>
                <c:pt idx="0">
                  <c:v>5987.61</c:v>
                </c:pt>
                <c:pt idx="1">
                  <c:v>967597.96</c:v>
                </c:pt>
                <c:pt idx="2">
                  <c:v>489219.39</c:v>
                </c:pt>
                <c:pt idx="3">
                  <c:v>68373.259999999995</c:v>
                </c:pt>
                <c:pt idx="4">
                  <c:v>148461.16</c:v>
                </c:pt>
                <c:pt idx="5">
                  <c:v>128543.63</c:v>
                </c:pt>
                <c:pt idx="6">
                  <c:v>385274.01</c:v>
                </c:pt>
                <c:pt idx="7">
                  <c:v>114559.14</c:v>
                </c:pt>
                <c:pt idx="8" formatCode="General">
                  <c:v>17289.87</c:v>
                </c:pt>
                <c:pt idx="9" formatCode="General">
                  <c:v>125987.25</c:v>
                </c:pt>
              </c:numCache>
            </c:numRef>
          </c:val>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21"/>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cene3d>
              <a:camera prst="orthographicFront"/>
              <a:lightRig rig="threePt" dir="t"/>
            </a:scene3d>
            <a:sp3d>
              <a:bevelT w="127000" h="127000"/>
              <a:bevelB w="127000" h="0"/>
              <a:contourClr>
                <a:srgbClr val="000000"/>
              </a:contourClr>
            </a:sp3d>
          </c:spPr>
          <c:explosion val="33"/>
          <c:dPt>
            <c:idx val="0"/>
            <c:bubble3D val="0"/>
            <c:explosion val="22"/>
            <c:spPr>
              <a:solidFill>
                <a:schemeClr val="accent1"/>
              </a:solidFill>
              <a:ln w="25400">
                <a:solidFill>
                  <a:schemeClr val="lt1"/>
                </a:solidFill>
              </a:ln>
              <a:effectLst/>
              <a:scene3d>
                <a:camera prst="orthographicFront"/>
                <a:lightRig rig="threePt" dir="t"/>
              </a:scene3d>
              <a:sp3d contourW="25400">
                <a:bevelT w="127000" h="127000"/>
                <a:bevelB w="127000" h="0"/>
                <a:contourClr>
                  <a:schemeClr val="lt1"/>
                </a:contourClr>
              </a:sp3d>
            </c:spPr>
          </c:dPt>
          <c:dPt>
            <c:idx val="1"/>
            <c:bubble3D val="0"/>
            <c:explosion val="48"/>
            <c:spPr>
              <a:solidFill>
                <a:schemeClr val="accent2"/>
              </a:solidFill>
              <a:ln w="25400">
                <a:solidFill>
                  <a:schemeClr val="lt1"/>
                </a:solidFill>
              </a:ln>
              <a:effectLst/>
              <a:scene3d>
                <a:camera prst="orthographicFront"/>
                <a:lightRig rig="threePt" dir="t"/>
              </a:scene3d>
              <a:sp3d contourW="25400">
                <a:bevelT w="127000" h="127000"/>
                <a:bevelB w="127000" h="0"/>
                <a:contourClr>
                  <a:schemeClr val="lt1"/>
                </a:contourClr>
              </a:sp3d>
            </c:spPr>
          </c:dPt>
          <c:dPt>
            <c:idx val="2"/>
            <c:bubble3D val="0"/>
            <c:spPr>
              <a:solidFill>
                <a:schemeClr val="accent3"/>
              </a:solidFill>
              <a:ln w="25400">
                <a:solidFill>
                  <a:schemeClr val="lt1"/>
                </a:solidFill>
              </a:ln>
              <a:effectLst/>
              <a:scene3d>
                <a:camera prst="orthographicFront"/>
                <a:lightRig rig="threePt" dir="t"/>
              </a:scene3d>
              <a:sp3d contourW="25400">
                <a:bevelT w="127000" h="127000"/>
                <a:bevelB w="127000" h="0"/>
                <a:contourClr>
                  <a:schemeClr val="lt1"/>
                </a:contourClr>
              </a:sp3d>
            </c:spPr>
          </c:dPt>
          <c:dPt>
            <c:idx val="3"/>
            <c:bubble3D val="0"/>
            <c:spPr>
              <a:solidFill>
                <a:schemeClr val="accent4"/>
              </a:solidFill>
              <a:ln w="25400">
                <a:solidFill>
                  <a:schemeClr val="lt1"/>
                </a:solidFill>
              </a:ln>
              <a:effectLst/>
              <a:scene3d>
                <a:camera prst="orthographicFront"/>
                <a:lightRig rig="threePt" dir="t"/>
              </a:scene3d>
              <a:sp3d contourW="25400">
                <a:bevelT w="127000" h="127000"/>
                <a:bevelB w="127000" h="0"/>
                <a:contourClr>
                  <a:schemeClr val="lt1"/>
                </a:contourClr>
              </a:sp3d>
            </c:spPr>
          </c:dPt>
          <c:dLbls>
            <c:dLbl>
              <c:idx val="0"/>
              <c:layout>
                <c:manualLayout>
                  <c:x val="3.3944438207953127E-2"/>
                  <c:y val="4.179728317659199E-3"/>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15054113144207276"/>
                      <c:h val="0.10538707739902418"/>
                    </c:manualLayout>
                  </c15:layout>
                </c:ext>
              </c:extLst>
            </c:dLbl>
            <c:dLbl>
              <c:idx val="1"/>
              <c:layout>
                <c:manualLayout>
                  <c:x val="-6.9740103976244194E-2"/>
                  <c:y val="0.1581389934953783"/>
                </c:manualLayout>
              </c:layout>
              <c:dLblPos val="bestFit"/>
              <c:showLegendKey val="0"/>
              <c:showVal val="0"/>
              <c:showCatName val="1"/>
              <c:showSerName val="0"/>
              <c:showPercent val="1"/>
              <c:showBubbleSize val="0"/>
              <c:extLst>
                <c:ext xmlns:c15="http://schemas.microsoft.com/office/drawing/2012/chart" uri="{CE6537A1-D6FC-4f65-9D91-7224C49458BB}"/>
              </c:extLst>
            </c:dLbl>
            <c:dLbl>
              <c:idx val="2"/>
              <c:layout>
                <c:manualLayout>
                  <c:x val="1.3577732518669358E-2"/>
                  <c:y val="-3.7617554858934171E-2"/>
                </c:manualLayout>
              </c:layout>
              <c:dLblPos val="bestFit"/>
              <c:showLegendKey val="0"/>
              <c:showVal val="0"/>
              <c:showCatName val="1"/>
              <c:showSerName val="0"/>
              <c:showPercent val="1"/>
              <c:showBubbleSize val="0"/>
              <c:extLst>
                <c:ext xmlns:c15="http://schemas.microsoft.com/office/drawing/2012/chart" uri="{CE6537A1-D6FC-4f65-9D91-7224C49458BB}"/>
              </c:extLst>
            </c:dLbl>
            <c:dLbl>
              <c:idx val="3"/>
              <c:layout>
                <c:manualLayout>
                  <c:x val="0.14120841819416158"/>
                  <c:y val="-1.2539184952978056E-2"/>
                </c:manualLayout>
              </c:layout>
              <c:dLblPos val="bestFit"/>
              <c:showLegendKey val="0"/>
              <c:showVal val="0"/>
              <c:showCatName val="1"/>
              <c:showSerName val="0"/>
              <c:showPercent val="1"/>
              <c:showBubbleSize val="0"/>
              <c:extLst>
                <c:ext xmlns:c15="http://schemas.microsoft.com/office/drawing/2012/chart" uri="{CE6537A1-D6FC-4f65-9D91-7224C49458BB}"/>
              </c:extLst>
            </c:dLbl>
            <c:numFmt formatCode="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Лист1!$A$1:$A$4</c:f>
              <c:strCache>
                <c:ptCount val="4"/>
                <c:pt idx="0">
                  <c:v>Рабочие</c:v>
                </c:pt>
                <c:pt idx="1">
                  <c:v>Специалисты </c:v>
                </c:pt>
                <c:pt idx="2">
                  <c:v>Служащие</c:v>
                </c:pt>
                <c:pt idx="3">
                  <c:v>Руководители</c:v>
                </c:pt>
              </c:strCache>
            </c:strRef>
          </c:cat>
          <c:val>
            <c:numRef>
              <c:f>Лист1!$B$1:$B$4</c:f>
              <c:numCache>
                <c:formatCode>0.00%</c:formatCode>
                <c:ptCount val="4"/>
                <c:pt idx="0">
                  <c:v>0.79700000000000004</c:v>
                </c:pt>
                <c:pt idx="1">
                  <c:v>9.8000000000000004E-2</c:v>
                </c:pt>
                <c:pt idx="2">
                  <c:v>3.0000000000000001E-3</c:v>
                </c:pt>
                <c:pt idx="3">
                  <c:v>0.10199999999999999</c:v>
                </c:pt>
              </c:numCache>
            </c:numRef>
          </c:val>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explosion val="13"/>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explosion val="22"/>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tx>
                <c:rich>
                  <a:bodyPr rot="0" spcFirstLastPara="1" vertOverflow="clip" horzOverflow="clip" vert="horz" wrap="square" lIns="38100" tIns="19050" rIns="38100" bIns="19050" anchor="ctr" anchorCtr="1">
                    <a:spAutoFit/>
                  </a:bodyPr>
                  <a:lstStyle/>
                  <a:p>
                    <a:pPr>
                      <a:defRPr sz="10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fld id="{0E760252-75D9-42A7-96FB-F0274D6D8154}" type="CATEGORYNAME">
                      <a:rPr lang="ru-RU" b="0">
                        <a:solidFill>
                          <a:sysClr val="windowText" lastClr="000000"/>
                        </a:solidFill>
                        <a:latin typeface="Times New Roman" panose="02020603050405020304" pitchFamily="18" charset="0"/>
                        <a:cs typeface="Times New Roman" panose="02020603050405020304" pitchFamily="18" charset="0"/>
                      </a:rPr>
                      <a:pPr>
                        <a:defRPr b="0">
                          <a:ln>
                            <a:noFill/>
                          </a:ln>
                          <a:solidFill>
                            <a:sysClr val="windowText" lastClr="000000"/>
                          </a:solidFill>
                          <a:latin typeface="Times New Roman" panose="02020603050405020304" pitchFamily="18" charset="0"/>
                          <a:cs typeface="Times New Roman" panose="02020603050405020304" pitchFamily="18" charset="0"/>
                        </a:defRPr>
                      </a:pPr>
                      <a:t>[ИМЯ КАТЕГОРИИ]</a:t>
                    </a:fld>
                    <a:r>
                      <a:rPr lang="ru-RU" b="0" baseline="0">
                        <a:solidFill>
                          <a:sysClr val="windowText" lastClr="000000"/>
                        </a:solidFill>
                        <a:latin typeface="Times New Roman" panose="02020603050405020304" pitchFamily="18" charset="0"/>
                        <a:cs typeface="Times New Roman" panose="02020603050405020304" pitchFamily="18" charset="0"/>
                      </a:rPr>
                      <a:t>
</a:t>
                    </a:r>
                    <a:fld id="{44F3BB2C-61C0-49F1-B865-AB14EC7AFD28}" type="PERCENTAGE">
                      <a:rPr lang="ru-RU" b="0" baseline="0">
                        <a:solidFill>
                          <a:sysClr val="windowText" lastClr="000000"/>
                        </a:solidFill>
                        <a:latin typeface="Times New Roman" panose="02020603050405020304" pitchFamily="18" charset="0"/>
                        <a:cs typeface="Times New Roman" panose="02020603050405020304" pitchFamily="18" charset="0"/>
                      </a:rPr>
                      <a:pPr>
                        <a:defRPr b="0">
                          <a:ln>
                            <a:noFill/>
                          </a:ln>
                          <a:solidFill>
                            <a:sysClr val="windowText" lastClr="000000"/>
                          </a:solidFill>
                          <a:latin typeface="Times New Roman" panose="02020603050405020304" pitchFamily="18" charset="0"/>
                          <a:cs typeface="Times New Roman" panose="02020603050405020304" pitchFamily="18" charset="0"/>
                        </a:defRPr>
                      </a:pPr>
                      <a:t>[ПРОЦЕНТ]</a:t>
                    </a:fld>
                    <a:endParaRPr lang="ru-RU" b="0" baseline="0">
                      <a:solidFill>
                        <a:sysClr val="windowText" lastClr="000000"/>
                      </a:solidFill>
                      <a:latin typeface="Times New Roman" panose="02020603050405020304" pitchFamily="18" charset="0"/>
                      <a:cs typeface="Times New Roman" panose="02020603050405020304" pitchFamily="18" charset="0"/>
                    </a:endParaRPr>
                  </a:p>
                </c:rich>
              </c:tx>
              <c:numFmt formatCode="0.0%" sourceLinked="0"/>
              <c:spPr>
                <a:solidFill>
                  <a:sysClr val="window" lastClr="FFFFFF"/>
                </a:solidFill>
                <a:ln>
                  <a:solidFill>
                    <a:srgbClr val="A5A5A5"/>
                  </a:solidFill>
                </a:ln>
                <a:effectLst/>
              </c:spPr>
              <c:txPr>
                <a:bodyPr rot="0" spcFirstLastPara="1" vertOverflow="clip" horzOverflow="clip" vert="horz" wrap="square" lIns="38100" tIns="19050" rIns="38100" bIns="19050" anchor="ctr" anchorCtr="1">
                  <a:spAutoFit/>
                </a:bodyPr>
                <a:lstStyle/>
                <a:p>
                  <a:pPr>
                    <a:defRPr sz="10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dLbl>
              <c:idx val="1"/>
              <c:layout>
                <c:manualLayout>
                  <c:x val="-1.7351048669190575E-2"/>
                  <c:y val="-4.7550990692308552E-2"/>
                </c:manualLayout>
              </c:layout>
              <c:tx>
                <c:rich>
                  <a:bodyPr rot="0" spcFirstLastPara="1" vertOverflow="clip" horzOverflow="clip" vert="horz" wrap="square" lIns="38100" tIns="19050" rIns="38100" bIns="19050" anchor="ctr" anchorCtr="1">
                    <a:spAutoFit/>
                  </a:bodyPr>
                  <a:lstStyle/>
                  <a:p>
                    <a:pPr>
                      <a:defRPr sz="10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fld id="{A011F974-627E-400A-B891-0996075E5045}" type="CATEGORYNAME">
                      <a:rPr lang="ru-RU" b="0">
                        <a:solidFill>
                          <a:sysClr val="windowText" lastClr="000000"/>
                        </a:solidFill>
                        <a:latin typeface="Times New Roman" panose="02020603050405020304" pitchFamily="18" charset="0"/>
                        <a:cs typeface="Times New Roman" panose="02020603050405020304" pitchFamily="18" charset="0"/>
                      </a:rPr>
                      <a:pPr>
                        <a:defRPr b="0">
                          <a:ln>
                            <a:noFill/>
                          </a:ln>
                          <a:solidFill>
                            <a:sysClr val="windowText" lastClr="000000"/>
                          </a:solidFill>
                          <a:latin typeface="Times New Roman" panose="02020603050405020304" pitchFamily="18" charset="0"/>
                          <a:cs typeface="Times New Roman" panose="02020603050405020304" pitchFamily="18" charset="0"/>
                        </a:defRPr>
                      </a:pPr>
                      <a:t>[ИМЯ КАТЕГОРИИ]</a:t>
                    </a:fld>
                    <a:r>
                      <a:rPr lang="ru-RU" b="0" baseline="0">
                        <a:solidFill>
                          <a:sysClr val="windowText" lastClr="000000"/>
                        </a:solidFill>
                        <a:latin typeface="Times New Roman" panose="02020603050405020304" pitchFamily="18" charset="0"/>
                        <a:cs typeface="Times New Roman" panose="02020603050405020304" pitchFamily="18" charset="0"/>
                      </a:rPr>
                      <a:t>
</a:t>
                    </a:r>
                    <a:fld id="{77EC017A-6712-437F-9A56-0F585363EE18}" type="PERCENTAGE">
                      <a:rPr lang="ru-RU" b="0" baseline="0">
                        <a:solidFill>
                          <a:sysClr val="windowText" lastClr="000000"/>
                        </a:solidFill>
                        <a:latin typeface="Times New Roman" panose="02020603050405020304" pitchFamily="18" charset="0"/>
                        <a:cs typeface="Times New Roman" panose="02020603050405020304" pitchFamily="18" charset="0"/>
                      </a:rPr>
                      <a:pPr>
                        <a:defRPr b="0">
                          <a:ln>
                            <a:noFill/>
                          </a:ln>
                          <a:solidFill>
                            <a:sysClr val="windowText" lastClr="000000"/>
                          </a:solidFill>
                          <a:latin typeface="Times New Roman" panose="02020603050405020304" pitchFamily="18" charset="0"/>
                          <a:cs typeface="Times New Roman" panose="02020603050405020304" pitchFamily="18" charset="0"/>
                        </a:defRPr>
                      </a:pPr>
                      <a:t>[ПРОЦЕНТ]</a:t>
                    </a:fld>
                    <a:endParaRPr lang="ru-RU" b="0" baseline="0">
                      <a:solidFill>
                        <a:sysClr val="windowText" lastClr="000000"/>
                      </a:solidFill>
                      <a:latin typeface="Times New Roman" panose="02020603050405020304" pitchFamily="18" charset="0"/>
                      <a:cs typeface="Times New Roman" panose="02020603050405020304" pitchFamily="18" charset="0"/>
                    </a:endParaRPr>
                  </a:p>
                </c:rich>
              </c:tx>
              <c:numFmt formatCode="0.0%" sourceLinked="0"/>
              <c:spPr>
                <a:solidFill>
                  <a:sysClr val="window" lastClr="FFFFFF"/>
                </a:solidFill>
                <a:ln>
                  <a:solidFill>
                    <a:srgbClr val="A5A5A5"/>
                  </a:solidFill>
                </a:ln>
                <a:effectLst/>
              </c:spPr>
              <c:txPr>
                <a:bodyPr rot="0" spcFirstLastPara="1" vertOverflow="clip" horzOverflow="clip" vert="horz" wrap="square" lIns="38100" tIns="19050" rIns="38100" bIns="19050" anchor="ctr" anchorCtr="1">
                  <a:spAutoFit/>
                </a:bodyPr>
                <a:lstStyle/>
                <a:p>
                  <a:pPr>
                    <a:defRPr sz="10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dLbl>
              <c:idx val="2"/>
              <c:layout>
                <c:manualLayout>
                  <c:x val="-2.9712232422173759E-2"/>
                  <c:y val="5.2808714226037059E-3"/>
                </c:manualLayout>
              </c:layout>
              <c:tx>
                <c:rich>
                  <a:bodyPr rot="0" spcFirstLastPara="1" vertOverflow="clip" horzOverflow="clip" vert="horz" wrap="square" lIns="38100" tIns="19050" rIns="38100" bIns="19050" anchor="ctr" anchorCtr="1">
                    <a:spAutoFit/>
                  </a:bodyPr>
                  <a:lstStyle/>
                  <a:p>
                    <a:pPr>
                      <a:defRPr sz="10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fld id="{C5C64E4D-18E9-4528-8650-3D8494E6C073}" type="CATEGORYNAME">
                      <a:rPr lang="ru-RU" b="0">
                        <a:solidFill>
                          <a:sysClr val="windowText" lastClr="000000"/>
                        </a:solidFill>
                        <a:latin typeface="Times New Roman" panose="02020603050405020304" pitchFamily="18" charset="0"/>
                        <a:cs typeface="Times New Roman" panose="02020603050405020304" pitchFamily="18" charset="0"/>
                      </a:rPr>
                      <a:pPr>
                        <a:defRPr b="0">
                          <a:ln>
                            <a:noFill/>
                          </a:ln>
                          <a:solidFill>
                            <a:sysClr val="windowText" lastClr="000000"/>
                          </a:solidFill>
                          <a:latin typeface="Times New Roman" panose="02020603050405020304" pitchFamily="18" charset="0"/>
                          <a:cs typeface="Times New Roman" panose="02020603050405020304" pitchFamily="18" charset="0"/>
                        </a:defRPr>
                      </a:pPr>
                      <a:t>[ИМЯ КАТЕГОРИИ]</a:t>
                    </a:fld>
                    <a:r>
                      <a:rPr lang="ru-RU" b="0" baseline="0">
                        <a:solidFill>
                          <a:sysClr val="windowText" lastClr="000000"/>
                        </a:solidFill>
                        <a:latin typeface="Times New Roman" panose="02020603050405020304" pitchFamily="18" charset="0"/>
                        <a:cs typeface="Times New Roman" panose="02020603050405020304" pitchFamily="18" charset="0"/>
                      </a:rPr>
                      <a:t>
</a:t>
                    </a:r>
                    <a:fld id="{AD33CBD3-C526-4823-A20B-6CA709980911}" type="PERCENTAGE">
                      <a:rPr lang="ru-RU" b="0" baseline="0">
                        <a:solidFill>
                          <a:sysClr val="windowText" lastClr="000000"/>
                        </a:solidFill>
                        <a:latin typeface="Times New Roman" panose="02020603050405020304" pitchFamily="18" charset="0"/>
                        <a:cs typeface="Times New Roman" panose="02020603050405020304" pitchFamily="18" charset="0"/>
                      </a:rPr>
                      <a:pPr>
                        <a:defRPr b="0">
                          <a:ln>
                            <a:noFill/>
                          </a:ln>
                          <a:solidFill>
                            <a:sysClr val="windowText" lastClr="000000"/>
                          </a:solidFill>
                          <a:latin typeface="Times New Roman" panose="02020603050405020304" pitchFamily="18" charset="0"/>
                          <a:cs typeface="Times New Roman" panose="02020603050405020304" pitchFamily="18" charset="0"/>
                        </a:defRPr>
                      </a:pPr>
                      <a:t>[ПРОЦЕНТ]</a:t>
                    </a:fld>
                    <a:endParaRPr lang="ru-RU" b="0" baseline="0">
                      <a:solidFill>
                        <a:sysClr val="windowText" lastClr="000000"/>
                      </a:solidFill>
                      <a:latin typeface="Times New Roman" panose="02020603050405020304" pitchFamily="18" charset="0"/>
                      <a:cs typeface="Times New Roman" panose="02020603050405020304" pitchFamily="18" charset="0"/>
                    </a:endParaRPr>
                  </a:p>
                </c:rich>
              </c:tx>
              <c:numFmt formatCode="0.0%" sourceLinked="0"/>
              <c:spPr>
                <a:solidFill>
                  <a:sysClr val="window" lastClr="FFFFFF"/>
                </a:solidFill>
                <a:ln>
                  <a:solidFill>
                    <a:srgbClr val="A5A5A5"/>
                  </a:solidFill>
                </a:ln>
                <a:effectLst/>
              </c:spPr>
              <c:txPr>
                <a:bodyPr rot="0" spcFirstLastPara="1" vertOverflow="clip" horzOverflow="clip" vert="horz" wrap="square" lIns="38100" tIns="19050" rIns="38100" bIns="19050" anchor="ctr" anchorCtr="1">
                  <a:spAutoFit/>
                </a:bodyPr>
                <a:lstStyle/>
                <a:p>
                  <a:pPr>
                    <a:defRPr sz="10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numFmt formatCode="0.0%" sourceLinked="0"/>
            <c:spPr>
              <a:solidFill>
                <a:sysClr val="window" lastClr="FFFFFF"/>
              </a:solidFill>
              <a:ln>
                <a:solidFill>
                  <a:srgbClr val="A5A5A5"/>
                </a:solidFill>
              </a:ln>
              <a:effectLst/>
            </c:spPr>
            <c:txPr>
              <a:bodyPr rot="0" spcFirstLastPara="1" vertOverflow="clip" horzOverflow="clip" vert="horz" wrap="square" lIns="38100" tIns="19050" rIns="38100" bIns="19050" anchor="ctr" anchorCtr="1">
                <a:spAutoFit/>
              </a:bodyPr>
              <a:lstStyle/>
              <a:p>
                <a:pPr>
                  <a:defRPr sz="10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Лист1!$A$31:$A$33</c:f>
              <c:strCache>
                <c:ptCount val="3"/>
                <c:pt idx="0">
                  <c:v>Старше 50 лет</c:v>
                </c:pt>
                <c:pt idx="1">
                  <c:v>От 30 до 50 лет</c:v>
                </c:pt>
                <c:pt idx="2">
                  <c:v>До 30 лет</c:v>
                </c:pt>
              </c:strCache>
            </c:strRef>
          </c:cat>
          <c:val>
            <c:numRef>
              <c:f>Лист1!$B$31:$B$33</c:f>
              <c:numCache>
                <c:formatCode>0.0%</c:formatCode>
                <c:ptCount val="3"/>
                <c:pt idx="0">
                  <c:v>0.622</c:v>
                </c:pt>
                <c:pt idx="1">
                  <c:v>0.308</c:v>
                </c:pt>
                <c:pt idx="2" formatCode="0%">
                  <c:v>7.0000000000000007E-2</c:v>
                </c:pt>
              </c:numCache>
            </c:numRef>
          </c:val>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59"/>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explosion val="12"/>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explosion val="15"/>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explosion val="21"/>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bubble3D val="0"/>
            <c:explosion val="22"/>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numFmt formatCode="0.0%" sourceLinked="0"/>
              <c:spPr>
                <a:solidFill>
                  <a:sysClr val="window" lastClr="FFFFFF"/>
                </a:solidFill>
                <a:ln>
                  <a:solidFill>
                    <a:srgbClr val="E7E6E6">
                      <a:lumMod val="75000"/>
                    </a:srgbClr>
                  </a:solidFill>
                </a:ln>
                <a:effectLst/>
              </c:spPr>
              <c:txPr>
                <a:bodyPr rot="0" spcFirstLastPara="1" vertOverflow="clip" horzOverflow="clip" vert="horz" wrap="square" lIns="36576" tIns="18288" rIns="36576" bIns="18288"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Lst>
            </c:dLbl>
            <c:dLbl>
              <c:idx val="1"/>
              <c:layout>
                <c:manualLayout>
                  <c:x val="-4.0227842357293389E-2"/>
                  <c:y val="3.5071439548551936E-2"/>
                </c:manualLayout>
              </c:layout>
              <c:numFmt formatCode="0.0%" sourceLinked="0"/>
              <c:spPr>
                <a:xfrm>
                  <a:off x="719849" y="38100"/>
                  <a:ext cx="1240349" cy="406423"/>
                </a:xfrm>
                <a:solidFill>
                  <a:sysClr val="window" lastClr="FFFFFF"/>
                </a:solidFill>
                <a:ln w="9525" cap="flat" cmpd="sng" algn="ctr">
                  <a:solidFill>
                    <a:schemeClr val="bg2">
                      <a:lumMod val="75000"/>
                    </a:scheme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66040"/>
                        <a:gd name="adj2" fmla="val 38105"/>
                      </a:avLst>
                    </a:prstGeom>
                    <a:noFill/>
                    <a:ln>
                      <a:noFill/>
                    </a:ln>
                  </c15:spPr>
                  <c15:layout>
                    <c:manualLayout>
                      <c:w val="0.25261010691896807"/>
                      <c:h val="0.18362594098814572"/>
                    </c:manualLayout>
                  </c15:layout>
                </c:ext>
              </c:extLst>
            </c:dLbl>
            <c:dLbl>
              <c:idx val="2"/>
              <c:layout>
                <c:manualLayout>
                  <c:x val="7.2703656309665715E-2"/>
                  <c:y val="7.4837440191770806E-3"/>
                </c:manualLayout>
              </c:layout>
              <c:numFmt formatCode="0.0%" sourceLinked="0"/>
              <c:spPr>
                <a:solidFill>
                  <a:sysClr val="window" lastClr="FFFFFF"/>
                </a:solidFill>
                <a:ln>
                  <a:solidFill>
                    <a:srgbClr val="E7E6E6">
                      <a:lumMod val="75000"/>
                    </a:srgbClr>
                  </a:solidFill>
                </a:ln>
                <a:effectLst/>
              </c:spPr>
              <c:txPr>
                <a:bodyPr rot="0" spcFirstLastPara="1" vertOverflow="clip" horzOverflow="clip" vert="horz" wrap="square" lIns="36576" tIns="18288" rIns="36576" bIns="18288"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manualLayout>
                      <c:w val="0.20849042723000505"/>
                      <c:h val="0.20200744137752011"/>
                    </c:manualLayout>
                  </c15:layout>
                </c:ext>
              </c:extLst>
            </c:dLbl>
            <c:dLbl>
              <c:idx val="3"/>
              <c:layout>
                <c:manualLayout>
                  <c:x val="1.2656124403490539E-2"/>
                  <c:y val="0.15904843765245813"/>
                </c:manualLayout>
              </c:layout>
              <c:numFmt formatCode="0.0%" sourceLinked="0"/>
              <c:spPr>
                <a:solidFill>
                  <a:sysClr val="window" lastClr="FFFFFF"/>
                </a:solidFill>
                <a:ln w="9525" cap="flat" cmpd="sng" algn="ctr">
                  <a:solidFill>
                    <a:schemeClr val="bg2">
                      <a:lumMod val="75000"/>
                    </a:scheme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43812"/>
                        <a:gd name="adj2" fmla="val -116787"/>
                      </a:avLst>
                    </a:prstGeom>
                    <a:noFill/>
                    <a:ln>
                      <a:noFill/>
                    </a:ln>
                  </c15:spPr>
                  <c15:layout>
                    <c:manualLayout>
                      <c:w val="0.18919908864732793"/>
                      <c:h val="0.25700311499524092"/>
                    </c:manualLayout>
                  </c15:layout>
                </c:ext>
              </c:extLst>
            </c:dLbl>
            <c:spPr>
              <a:solidFill>
                <a:sysClr val="window" lastClr="FFFFFF"/>
              </a:solidFill>
              <a:ln>
                <a:solidFill>
                  <a:schemeClr val="bg2">
                    <a:lumMod val="75000"/>
                  </a:schemeClr>
                </a:solidFill>
              </a:ln>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Лист1!$A$49:$A$52</c:f>
              <c:strCache>
                <c:ptCount val="4"/>
                <c:pt idx="0">
                  <c:v>Среднее</c:v>
                </c:pt>
                <c:pt idx="1">
                  <c:v>Неполное среднее</c:v>
                </c:pt>
                <c:pt idx="2">
                  <c:v>Высшее</c:v>
                </c:pt>
                <c:pt idx="3">
                  <c:v>Среднее специальное</c:v>
                </c:pt>
              </c:strCache>
            </c:strRef>
          </c:cat>
          <c:val>
            <c:numRef>
              <c:f>Лист1!$B$49:$B$52</c:f>
              <c:numCache>
                <c:formatCode>0.0%</c:formatCode>
                <c:ptCount val="4"/>
                <c:pt idx="0">
                  <c:v>0.52659999999999996</c:v>
                </c:pt>
                <c:pt idx="1">
                  <c:v>1.4E-3</c:v>
                </c:pt>
                <c:pt idx="2">
                  <c:v>0.2475</c:v>
                </c:pt>
                <c:pt idx="3">
                  <c:v>0.224</c:v>
                </c:pt>
              </c:numCache>
            </c:numRef>
          </c:val>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2"/>
          </a:solidFill>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663B1-FA6D-4793-811C-AE1F470FF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TotalTime>
  <Pages>54</Pages>
  <Words>12387</Words>
  <Characters>70611</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Богатищева</dc:creator>
  <cp:keywords/>
  <dc:description/>
  <cp:lastModifiedBy>Наталия Богатищева</cp:lastModifiedBy>
  <cp:revision>177</cp:revision>
  <cp:lastPrinted>2017-05-22T12:26:00Z</cp:lastPrinted>
  <dcterms:created xsi:type="dcterms:W3CDTF">2017-05-15T08:30:00Z</dcterms:created>
  <dcterms:modified xsi:type="dcterms:W3CDTF">2017-05-22T12:33:00Z</dcterms:modified>
</cp:coreProperties>
</file>