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F5" w:rsidRDefault="000079F5">
      <w:pPr>
        <w:pStyle w:val="ConsPlusNormal"/>
        <w:jc w:val="both"/>
      </w:pPr>
    </w:p>
    <w:p w:rsidR="000079F5" w:rsidRDefault="000079F5">
      <w:pPr>
        <w:pStyle w:val="ConsPlusNormal"/>
        <w:jc w:val="center"/>
        <w:outlineLvl w:val="1"/>
      </w:pPr>
      <w:bookmarkStart w:id="0" w:name="P27"/>
      <w:bookmarkEnd w:id="0"/>
      <w:r>
        <w:t xml:space="preserve">Форма 15. Информация о предложении </w:t>
      </w:r>
      <w:r w:rsidR="00B47962">
        <w:t>АО «Теплокоммунэнерго»</w:t>
      </w:r>
    </w:p>
    <w:p w:rsidR="000079F5" w:rsidRDefault="000079F5">
      <w:pPr>
        <w:pStyle w:val="ConsPlusNormal"/>
        <w:jc w:val="center"/>
      </w:pPr>
      <w:r>
        <w:t>об установлении цен (тарифов) в сфере теплоснабжения</w:t>
      </w:r>
    </w:p>
    <w:p w:rsidR="000079F5" w:rsidRDefault="000079F5">
      <w:pPr>
        <w:pStyle w:val="ConsPlusNormal"/>
        <w:jc w:val="center"/>
      </w:pPr>
      <w:r>
        <w:t>на очередной расчетный период регулирования</w:t>
      </w:r>
      <w:r w:rsidR="008D56AE">
        <w:t xml:space="preserve"> 2019-2023</w:t>
      </w:r>
      <w:r w:rsidR="005522CC">
        <w:t xml:space="preserve"> </w:t>
      </w:r>
      <w:r w:rsidR="008D56AE">
        <w:t>гг.</w:t>
      </w:r>
    </w:p>
    <w:p w:rsidR="001761A0" w:rsidRPr="001761A0" w:rsidRDefault="001761A0">
      <w:pPr>
        <w:pStyle w:val="ConsPlusNormal"/>
        <w:jc w:val="center"/>
        <w:rPr>
          <w:szCs w:val="22"/>
        </w:rPr>
      </w:pPr>
    </w:p>
    <w:p w:rsidR="001761A0" w:rsidRPr="001458D5" w:rsidRDefault="009F455F">
      <w:pPr>
        <w:pStyle w:val="ConsPlusNormal"/>
        <w:jc w:val="center"/>
      </w:pPr>
      <w:r>
        <w:t xml:space="preserve"> </w:t>
      </w:r>
      <w:r w:rsidR="001761A0" w:rsidRPr="001458D5">
        <w:t>Тариф на горячую воду, поставляемую с использованием закрытой системы горячего водоснабжения</w:t>
      </w:r>
      <w:r w:rsidR="005522CC">
        <w:t xml:space="preserve"> на 2019-2023 гг.</w:t>
      </w:r>
    </w:p>
    <w:p w:rsidR="000079F5" w:rsidRDefault="000079F5">
      <w:pPr>
        <w:pStyle w:val="ConsPlusNormal"/>
        <w:jc w:val="both"/>
      </w:pPr>
    </w:p>
    <w:tbl>
      <w:tblPr>
        <w:tblW w:w="94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2187"/>
      </w:tblGrid>
      <w:tr w:rsidR="000079F5" w:rsidTr="004F0EA3">
        <w:tc>
          <w:tcPr>
            <w:tcW w:w="7230" w:type="dxa"/>
          </w:tcPr>
          <w:p w:rsidR="000079F5" w:rsidRDefault="000079F5">
            <w:pPr>
              <w:pStyle w:val="ConsPlusNormal"/>
            </w:pPr>
            <w:r>
              <w:t>Предлагаемый метод регулирования</w:t>
            </w:r>
          </w:p>
        </w:tc>
        <w:tc>
          <w:tcPr>
            <w:tcW w:w="2187" w:type="dxa"/>
          </w:tcPr>
          <w:p w:rsidR="000079F5" w:rsidRDefault="00B47962">
            <w:pPr>
              <w:pStyle w:val="ConsPlusNormal"/>
            </w:pPr>
            <w:r>
              <w:t xml:space="preserve">Метод индексации </w:t>
            </w:r>
          </w:p>
        </w:tc>
      </w:tr>
      <w:tr w:rsidR="000079F5" w:rsidTr="004F0EA3">
        <w:tc>
          <w:tcPr>
            <w:tcW w:w="7230" w:type="dxa"/>
          </w:tcPr>
          <w:p w:rsidR="000079F5" w:rsidRDefault="000079F5">
            <w:pPr>
              <w:pStyle w:val="ConsPlusNormal"/>
            </w:pPr>
            <w:r>
              <w:t>Расчетная величина тарифов</w:t>
            </w:r>
            <w:r w:rsidR="00F84E1C">
              <w:t xml:space="preserve">, </w:t>
            </w:r>
            <w:r w:rsidR="00625EBD">
              <w:t xml:space="preserve">руб. </w:t>
            </w:r>
            <w:r w:rsidR="00C36453" w:rsidRPr="00C36453">
              <w:t>(без НДС)</w:t>
            </w:r>
            <w:r w:rsidR="00834B76">
              <w:t>:</w:t>
            </w:r>
          </w:p>
          <w:p w:rsidR="00F84E1C" w:rsidRDefault="00F84E1C">
            <w:pPr>
              <w:pStyle w:val="ConsPlusNormal"/>
            </w:pPr>
            <w:r>
              <w:t>2019г.</w:t>
            </w:r>
          </w:p>
          <w:p w:rsidR="00625EBD" w:rsidRDefault="00625EBD">
            <w:pPr>
              <w:pStyle w:val="ConsPlusNormal"/>
            </w:pPr>
            <w:r>
              <w:t xml:space="preserve">Компонент на холодную воду, </w:t>
            </w:r>
            <w:proofErr w:type="spellStart"/>
            <w:r>
              <w:t>руб</w:t>
            </w:r>
            <w:proofErr w:type="spellEnd"/>
            <w:r>
              <w:t>/м3</w:t>
            </w:r>
          </w:p>
          <w:p w:rsidR="00625EBD" w:rsidRPr="00625EBD" w:rsidRDefault="00625EBD">
            <w:pPr>
              <w:pStyle w:val="ConsPlusNormal"/>
            </w:pPr>
            <w:r>
              <w:t xml:space="preserve">Компонент на тепловую энергию,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  <w:p w:rsidR="00F84E1C" w:rsidRDefault="00F84E1C">
            <w:pPr>
              <w:pStyle w:val="ConsPlusNormal"/>
            </w:pPr>
            <w:r>
              <w:t>2020г.</w:t>
            </w:r>
          </w:p>
          <w:p w:rsidR="00625EBD" w:rsidRDefault="00625EBD" w:rsidP="00625EBD">
            <w:pPr>
              <w:pStyle w:val="ConsPlusNormal"/>
            </w:pPr>
            <w:r>
              <w:t xml:space="preserve">Компонент на холодную воду, </w:t>
            </w:r>
            <w:proofErr w:type="spellStart"/>
            <w:r>
              <w:t>руб</w:t>
            </w:r>
            <w:proofErr w:type="spellEnd"/>
            <w:r>
              <w:t>/м3</w:t>
            </w:r>
          </w:p>
          <w:p w:rsidR="00625EBD" w:rsidRPr="00625EBD" w:rsidRDefault="00625EBD" w:rsidP="00625EBD">
            <w:pPr>
              <w:pStyle w:val="ConsPlusNormal"/>
            </w:pPr>
            <w:r>
              <w:t xml:space="preserve">Компонент на тепловую энергию,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  <w:p w:rsidR="00F84E1C" w:rsidRDefault="00F84E1C">
            <w:pPr>
              <w:pStyle w:val="ConsPlusNormal"/>
            </w:pPr>
            <w:r>
              <w:t>2021г.</w:t>
            </w:r>
          </w:p>
          <w:p w:rsidR="00625EBD" w:rsidRDefault="00625EBD" w:rsidP="00625EBD">
            <w:pPr>
              <w:pStyle w:val="ConsPlusNormal"/>
            </w:pPr>
            <w:r>
              <w:t xml:space="preserve">Компонент на холодную воду, </w:t>
            </w:r>
            <w:proofErr w:type="spellStart"/>
            <w:r>
              <w:t>руб</w:t>
            </w:r>
            <w:proofErr w:type="spellEnd"/>
            <w:r>
              <w:t>/м3</w:t>
            </w:r>
          </w:p>
          <w:p w:rsidR="00625EBD" w:rsidRPr="00625EBD" w:rsidRDefault="00625EBD" w:rsidP="00625EBD">
            <w:pPr>
              <w:pStyle w:val="ConsPlusNormal"/>
            </w:pPr>
            <w:r>
              <w:t xml:space="preserve">Компонент на тепловую энергию,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  <w:p w:rsidR="00F84E1C" w:rsidRDefault="00F84E1C">
            <w:pPr>
              <w:pStyle w:val="ConsPlusNormal"/>
            </w:pPr>
            <w:r>
              <w:t>2022г.</w:t>
            </w:r>
          </w:p>
          <w:p w:rsidR="00625EBD" w:rsidRDefault="00625EBD" w:rsidP="00625EBD">
            <w:pPr>
              <w:pStyle w:val="ConsPlusNormal"/>
            </w:pPr>
            <w:r>
              <w:t xml:space="preserve">Компонент на холодную воду, </w:t>
            </w:r>
            <w:proofErr w:type="spellStart"/>
            <w:r>
              <w:t>руб</w:t>
            </w:r>
            <w:proofErr w:type="spellEnd"/>
            <w:r>
              <w:t>/м3</w:t>
            </w:r>
          </w:p>
          <w:p w:rsidR="00625EBD" w:rsidRPr="00625EBD" w:rsidRDefault="00625EBD" w:rsidP="00625EBD">
            <w:pPr>
              <w:pStyle w:val="ConsPlusNormal"/>
            </w:pPr>
            <w:r>
              <w:t xml:space="preserve">Компонент на тепловую энергию,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  <w:p w:rsidR="00F84E1C" w:rsidRDefault="00F84E1C">
            <w:pPr>
              <w:pStyle w:val="ConsPlusNormal"/>
            </w:pPr>
            <w:r>
              <w:t>2023г.</w:t>
            </w:r>
          </w:p>
          <w:p w:rsidR="00625EBD" w:rsidRDefault="00625EBD" w:rsidP="00625EBD">
            <w:pPr>
              <w:pStyle w:val="ConsPlusNormal"/>
            </w:pPr>
            <w:r>
              <w:t xml:space="preserve">Компонент на холодную воду, </w:t>
            </w:r>
            <w:proofErr w:type="spellStart"/>
            <w:r>
              <w:t>руб</w:t>
            </w:r>
            <w:proofErr w:type="spellEnd"/>
            <w:r>
              <w:t>/м3</w:t>
            </w:r>
          </w:p>
          <w:p w:rsidR="00625EBD" w:rsidRPr="00625EBD" w:rsidRDefault="00625EBD" w:rsidP="00625EBD">
            <w:pPr>
              <w:pStyle w:val="ConsPlusNormal"/>
            </w:pPr>
            <w:r>
              <w:t xml:space="preserve">Компонент на тепловую энергию,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  <w:p w:rsidR="00625EBD" w:rsidRDefault="00625EBD">
            <w:pPr>
              <w:pStyle w:val="ConsPlusNormal"/>
            </w:pPr>
          </w:p>
        </w:tc>
        <w:tc>
          <w:tcPr>
            <w:tcW w:w="2187" w:type="dxa"/>
          </w:tcPr>
          <w:p w:rsidR="00F84E1C" w:rsidRDefault="00F84E1C" w:rsidP="00F84E1C">
            <w:pPr>
              <w:pStyle w:val="ConsPlusNormal"/>
              <w:jc w:val="center"/>
            </w:pPr>
          </w:p>
          <w:p w:rsidR="00625EBD" w:rsidRDefault="00625EBD" w:rsidP="00F84E1C">
            <w:pPr>
              <w:pStyle w:val="ConsPlusNormal"/>
              <w:jc w:val="center"/>
            </w:pPr>
          </w:p>
          <w:p w:rsidR="00625EBD" w:rsidRDefault="00625EBD" w:rsidP="00F84E1C">
            <w:pPr>
              <w:pStyle w:val="ConsPlusNormal"/>
              <w:jc w:val="center"/>
            </w:pPr>
            <w:r>
              <w:t>36,18</w:t>
            </w:r>
          </w:p>
          <w:p w:rsidR="00625EBD" w:rsidRDefault="00625EBD" w:rsidP="00F84E1C">
            <w:pPr>
              <w:pStyle w:val="ConsPlusNormal"/>
              <w:jc w:val="center"/>
            </w:pPr>
            <w:r>
              <w:t>3 275,60</w:t>
            </w:r>
          </w:p>
          <w:p w:rsidR="00625EBD" w:rsidRDefault="00625EBD" w:rsidP="00F84E1C">
            <w:pPr>
              <w:pStyle w:val="ConsPlusNormal"/>
              <w:jc w:val="center"/>
            </w:pPr>
          </w:p>
          <w:p w:rsidR="00625EBD" w:rsidRDefault="00625EBD" w:rsidP="00F84E1C">
            <w:pPr>
              <w:pStyle w:val="ConsPlusNormal"/>
              <w:jc w:val="center"/>
            </w:pPr>
            <w:r>
              <w:t>37,62</w:t>
            </w:r>
          </w:p>
          <w:p w:rsidR="00625EBD" w:rsidRDefault="00625EBD" w:rsidP="00F84E1C">
            <w:pPr>
              <w:pStyle w:val="ConsPlusNormal"/>
              <w:jc w:val="center"/>
            </w:pPr>
            <w:r>
              <w:t>2 983,70</w:t>
            </w:r>
          </w:p>
          <w:p w:rsidR="00625EBD" w:rsidRDefault="00625EBD" w:rsidP="00F84E1C">
            <w:pPr>
              <w:pStyle w:val="ConsPlusNormal"/>
              <w:jc w:val="center"/>
            </w:pPr>
          </w:p>
          <w:p w:rsidR="00625EBD" w:rsidRDefault="00625EBD" w:rsidP="00F84E1C">
            <w:pPr>
              <w:pStyle w:val="ConsPlusNormal"/>
              <w:jc w:val="center"/>
            </w:pPr>
            <w:r>
              <w:t>39,13</w:t>
            </w:r>
          </w:p>
          <w:p w:rsidR="00625EBD" w:rsidRDefault="00625EBD" w:rsidP="00F84E1C">
            <w:pPr>
              <w:pStyle w:val="ConsPlusNormal"/>
              <w:jc w:val="center"/>
            </w:pPr>
            <w:r>
              <w:t>3 115,67</w:t>
            </w:r>
          </w:p>
          <w:p w:rsidR="00625EBD" w:rsidRDefault="00625EBD" w:rsidP="00F84E1C">
            <w:pPr>
              <w:pStyle w:val="ConsPlusNormal"/>
              <w:jc w:val="center"/>
            </w:pPr>
          </w:p>
          <w:p w:rsidR="00625EBD" w:rsidRDefault="00E44742" w:rsidP="00F84E1C">
            <w:pPr>
              <w:pStyle w:val="ConsPlusNormal"/>
              <w:jc w:val="center"/>
            </w:pPr>
            <w:r>
              <w:t>40,69</w:t>
            </w:r>
            <w:bookmarkStart w:id="1" w:name="_GoBack"/>
            <w:bookmarkEnd w:id="1"/>
          </w:p>
          <w:p w:rsidR="00625EBD" w:rsidRDefault="00625EBD" w:rsidP="00F84E1C">
            <w:pPr>
              <w:pStyle w:val="ConsPlusNormal"/>
              <w:jc w:val="center"/>
            </w:pPr>
            <w:r>
              <w:t>3 216,79</w:t>
            </w:r>
          </w:p>
          <w:p w:rsidR="00625EBD" w:rsidRDefault="00625EBD" w:rsidP="00F84E1C">
            <w:pPr>
              <w:pStyle w:val="ConsPlusNormal"/>
              <w:jc w:val="center"/>
            </w:pPr>
          </w:p>
          <w:p w:rsidR="00625EBD" w:rsidRDefault="00625EBD" w:rsidP="00F84E1C">
            <w:pPr>
              <w:pStyle w:val="ConsPlusNormal"/>
              <w:jc w:val="center"/>
            </w:pPr>
            <w:r>
              <w:t>42,32</w:t>
            </w:r>
          </w:p>
          <w:p w:rsidR="00625EBD" w:rsidRPr="00B47962" w:rsidRDefault="00625EBD" w:rsidP="00625EBD">
            <w:pPr>
              <w:pStyle w:val="ConsPlusNormal"/>
              <w:jc w:val="center"/>
            </w:pPr>
            <w:r>
              <w:t>3 325,10</w:t>
            </w:r>
          </w:p>
        </w:tc>
      </w:tr>
      <w:tr w:rsidR="000079F5" w:rsidTr="004F0EA3">
        <w:tc>
          <w:tcPr>
            <w:tcW w:w="7230" w:type="dxa"/>
          </w:tcPr>
          <w:p w:rsidR="000079F5" w:rsidRDefault="000079F5">
            <w:pPr>
              <w:pStyle w:val="ConsPlusNormal"/>
            </w:pPr>
            <w:r>
              <w:t>Срок действия тарифов</w:t>
            </w:r>
          </w:p>
        </w:tc>
        <w:tc>
          <w:tcPr>
            <w:tcW w:w="2187" w:type="dxa"/>
          </w:tcPr>
          <w:p w:rsidR="004F0EA3" w:rsidRDefault="00B52F0D" w:rsidP="004F0EA3">
            <w:pPr>
              <w:pStyle w:val="ConsPlusNormal"/>
              <w:jc w:val="center"/>
            </w:pPr>
            <w:r>
              <w:t>с 01.01.2019</w:t>
            </w:r>
            <w:r w:rsidR="00F75088">
              <w:t xml:space="preserve"> </w:t>
            </w:r>
            <w:r w:rsidR="00F84E1C">
              <w:t>г.</w:t>
            </w:r>
          </w:p>
          <w:p w:rsidR="000079F5" w:rsidRDefault="00B52F0D" w:rsidP="004F0EA3">
            <w:pPr>
              <w:pStyle w:val="ConsPlusNormal"/>
              <w:jc w:val="center"/>
            </w:pPr>
            <w:r>
              <w:t>по 31.12.</w:t>
            </w:r>
            <w:r w:rsidR="00B47962">
              <w:t>2023</w:t>
            </w:r>
            <w:r w:rsidR="00F75088">
              <w:t xml:space="preserve"> </w:t>
            </w:r>
            <w:r w:rsidR="00B47962">
              <w:t>г.</w:t>
            </w:r>
          </w:p>
        </w:tc>
      </w:tr>
      <w:tr w:rsidR="000079F5" w:rsidTr="004F0EA3">
        <w:trPr>
          <w:trHeight w:val="453"/>
        </w:trPr>
        <w:tc>
          <w:tcPr>
            <w:tcW w:w="7230" w:type="dxa"/>
          </w:tcPr>
          <w:p w:rsidR="000079F5" w:rsidRDefault="000079F5">
            <w:pPr>
              <w:pStyle w:val="ConsPlusNormal"/>
            </w:pPr>
            <w: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  <w:r w:rsidR="005F36FE">
              <w:t>:</w:t>
            </w:r>
          </w:p>
        </w:tc>
        <w:tc>
          <w:tcPr>
            <w:tcW w:w="2187" w:type="dxa"/>
          </w:tcPr>
          <w:p w:rsidR="00F84E1C" w:rsidRDefault="00F84E1C" w:rsidP="00F84E1C">
            <w:pPr>
              <w:pStyle w:val="ConsPlusNormal"/>
              <w:jc w:val="center"/>
            </w:pPr>
          </w:p>
          <w:p w:rsidR="00F84E1C" w:rsidRDefault="00217BAB" w:rsidP="004F0EA3">
            <w:pPr>
              <w:pStyle w:val="ConsPlusNormal"/>
              <w:jc w:val="center"/>
            </w:pPr>
            <w:r>
              <w:t>-</w:t>
            </w:r>
          </w:p>
        </w:tc>
      </w:tr>
      <w:tr w:rsidR="000079F5" w:rsidTr="004F0EA3">
        <w:tc>
          <w:tcPr>
            <w:tcW w:w="7230" w:type="dxa"/>
          </w:tcPr>
          <w:p w:rsidR="000079F5" w:rsidRDefault="000079F5">
            <w:pPr>
              <w:pStyle w:val="ConsPlusNormal"/>
            </w:pPr>
            <w:r>
              <w:t>Сведения о необходимой валовой выручке на соответствующий период, в том числе с разбивкой по годам</w:t>
            </w:r>
            <w:r w:rsidR="00F84E1C">
              <w:t xml:space="preserve">, </w:t>
            </w:r>
            <w:r w:rsidR="00F84E1C" w:rsidRPr="00683085">
              <w:t>тыс. руб. (без НДС)</w:t>
            </w:r>
            <w:r w:rsidR="00F84E1C">
              <w:t>:</w:t>
            </w:r>
          </w:p>
          <w:p w:rsidR="00F84E1C" w:rsidRDefault="00F84E1C" w:rsidP="00F84E1C">
            <w:pPr>
              <w:pStyle w:val="ConsPlusNormal"/>
            </w:pPr>
            <w:r>
              <w:t>2019г.</w:t>
            </w:r>
          </w:p>
          <w:p w:rsidR="00F84E1C" w:rsidRDefault="00F84E1C" w:rsidP="00F84E1C">
            <w:pPr>
              <w:pStyle w:val="ConsPlusNormal"/>
            </w:pPr>
            <w:r>
              <w:t>2020г.</w:t>
            </w:r>
          </w:p>
          <w:p w:rsidR="00F84E1C" w:rsidRDefault="00F84E1C" w:rsidP="00F84E1C">
            <w:pPr>
              <w:pStyle w:val="ConsPlusNormal"/>
            </w:pPr>
            <w:r>
              <w:t>2021г.</w:t>
            </w:r>
          </w:p>
          <w:p w:rsidR="00F84E1C" w:rsidRDefault="00F84E1C" w:rsidP="00F84E1C">
            <w:pPr>
              <w:pStyle w:val="ConsPlusNormal"/>
            </w:pPr>
            <w:r>
              <w:t>2022г.</w:t>
            </w:r>
          </w:p>
          <w:p w:rsidR="00F84E1C" w:rsidRDefault="00F84E1C" w:rsidP="00F84E1C">
            <w:pPr>
              <w:pStyle w:val="ConsPlusNormal"/>
            </w:pPr>
            <w:r>
              <w:t>2023г.</w:t>
            </w:r>
          </w:p>
        </w:tc>
        <w:tc>
          <w:tcPr>
            <w:tcW w:w="2187" w:type="dxa"/>
          </w:tcPr>
          <w:p w:rsidR="00F84E1C" w:rsidRDefault="00F84E1C" w:rsidP="00F84E1C">
            <w:pPr>
              <w:pStyle w:val="ConsPlusNormal"/>
              <w:jc w:val="center"/>
            </w:pPr>
          </w:p>
          <w:p w:rsidR="00F84E1C" w:rsidRDefault="00F84E1C" w:rsidP="00F84E1C">
            <w:pPr>
              <w:pStyle w:val="ConsPlusNormal"/>
              <w:jc w:val="center"/>
            </w:pPr>
          </w:p>
          <w:p w:rsidR="00F84E1C" w:rsidRDefault="007A6343" w:rsidP="00F84E1C">
            <w:pPr>
              <w:pStyle w:val="ConsPlusNormal"/>
              <w:jc w:val="center"/>
            </w:pPr>
            <w:r>
              <w:t>106 477,85</w:t>
            </w:r>
          </w:p>
          <w:p w:rsidR="00683085" w:rsidRDefault="007A6343" w:rsidP="00F84E1C">
            <w:pPr>
              <w:pStyle w:val="ConsPlusNormal"/>
              <w:jc w:val="center"/>
            </w:pPr>
            <w:r>
              <w:t>99 181,98</w:t>
            </w:r>
          </w:p>
          <w:p w:rsidR="00683085" w:rsidRDefault="007A6343" w:rsidP="00F84E1C">
            <w:pPr>
              <w:pStyle w:val="ConsPlusNormal"/>
              <w:jc w:val="center"/>
            </w:pPr>
            <w:r>
              <w:t>103 494,11</w:t>
            </w:r>
          </w:p>
          <w:p w:rsidR="00683085" w:rsidRDefault="007A6343" w:rsidP="00F84E1C">
            <w:pPr>
              <w:pStyle w:val="ConsPlusNormal"/>
              <w:jc w:val="center"/>
            </w:pPr>
            <w:r>
              <w:t>106 991,63</w:t>
            </w:r>
          </w:p>
          <w:p w:rsidR="00683085" w:rsidRDefault="007A6343" w:rsidP="00F84E1C">
            <w:pPr>
              <w:pStyle w:val="ConsPlusNormal"/>
              <w:jc w:val="center"/>
            </w:pPr>
            <w:r>
              <w:t>110 714,98</w:t>
            </w:r>
          </w:p>
        </w:tc>
      </w:tr>
      <w:tr w:rsidR="000079F5" w:rsidTr="00766E18">
        <w:trPr>
          <w:trHeight w:val="299"/>
        </w:trPr>
        <w:tc>
          <w:tcPr>
            <w:tcW w:w="7230" w:type="dxa"/>
          </w:tcPr>
          <w:p w:rsidR="00CC01F4" w:rsidRPr="00CC01F4" w:rsidRDefault="00CC01F4" w:rsidP="00CC01F4">
            <w:pPr>
              <w:pStyle w:val="ConsPlusNormal"/>
              <w:jc w:val="both"/>
            </w:pPr>
            <w:r>
              <w:t xml:space="preserve">Годовой объем воды, отпущенной абонентам, тыс.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0079F5" w:rsidRDefault="000079F5">
            <w:pPr>
              <w:pStyle w:val="ConsPlusNormal"/>
              <w:jc w:val="both"/>
            </w:pPr>
          </w:p>
        </w:tc>
        <w:tc>
          <w:tcPr>
            <w:tcW w:w="2187" w:type="dxa"/>
          </w:tcPr>
          <w:p w:rsidR="000079F5" w:rsidRDefault="005F36FE" w:rsidP="005F36FE">
            <w:pPr>
              <w:pStyle w:val="ConsPlusNormal"/>
            </w:pPr>
            <w:r>
              <w:t xml:space="preserve">            </w:t>
            </w:r>
            <w:r w:rsidR="00CC01F4">
              <w:t>469,444</w:t>
            </w:r>
          </w:p>
        </w:tc>
      </w:tr>
      <w:tr w:rsidR="000079F5" w:rsidTr="004F0EA3">
        <w:tc>
          <w:tcPr>
            <w:tcW w:w="7230" w:type="dxa"/>
          </w:tcPr>
          <w:p w:rsidR="000079F5" w:rsidRDefault="000079F5">
            <w:pPr>
              <w:pStyle w:val="ConsPlusNormal"/>
              <w:jc w:val="both"/>
            </w:pPr>
            <w: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  <w:r w:rsidR="003B74F5">
              <w:t>, тыс.</w:t>
            </w:r>
            <w:r w:rsidR="008D56AE">
              <w:t xml:space="preserve"> </w:t>
            </w:r>
            <w:r w:rsidR="003B74F5">
              <w:t>руб.</w:t>
            </w:r>
            <w:r w:rsidR="008D56AE">
              <w:t xml:space="preserve"> (без НДС)</w:t>
            </w:r>
          </w:p>
        </w:tc>
        <w:tc>
          <w:tcPr>
            <w:tcW w:w="2187" w:type="dxa"/>
          </w:tcPr>
          <w:p w:rsidR="003B74F5" w:rsidRDefault="003B74F5" w:rsidP="00F84E1C">
            <w:pPr>
              <w:pStyle w:val="ConsPlusNormal"/>
              <w:jc w:val="center"/>
            </w:pPr>
          </w:p>
          <w:p w:rsidR="003B74F5" w:rsidRDefault="003B74F5" w:rsidP="00F84E1C">
            <w:pPr>
              <w:pStyle w:val="ConsPlusNormal"/>
              <w:jc w:val="center"/>
            </w:pPr>
          </w:p>
          <w:p w:rsidR="000079F5" w:rsidRDefault="00A71CEB" w:rsidP="00F84E1C">
            <w:pPr>
              <w:pStyle w:val="ConsPlusNormal"/>
              <w:jc w:val="center"/>
            </w:pPr>
            <w:r>
              <w:t xml:space="preserve"> -</w:t>
            </w:r>
          </w:p>
        </w:tc>
      </w:tr>
    </w:tbl>
    <w:p w:rsidR="000079F5" w:rsidRDefault="000079F5">
      <w:pPr>
        <w:pStyle w:val="ConsPlusNormal"/>
        <w:jc w:val="both"/>
      </w:pPr>
    </w:p>
    <w:p w:rsidR="001E3764" w:rsidRDefault="001E3764"/>
    <w:sectPr w:rsidR="001E3764" w:rsidSect="004F0EA3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F5"/>
    <w:rsid w:val="000079F5"/>
    <w:rsid w:val="0004187B"/>
    <w:rsid w:val="001458D5"/>
    <w:rsid w:val="001761A0"/>
    <w:rsid w:val="001A1383"/>
    <w:rsid w:val="001E3764"/>
    <w:rsid w:val="00206031"/>
    <w:rsid w:val="00217BAB"/>
    <w:rsid w:val="0031567C"/>
    <w:rsid w:val="003B74F5"/>
    <w:rsid w:val="004414CB"/>
    <w:rsid w:val="004F0EA3"/>
    <w:rsid w:val="005522CC"/>
    <w:rsid w:val="005F36FE"/>
    <w:rsid w:val="00625EBD"/>
    <w:rsid w:val="00683085"/>
    <w:rsid w:val="00766E18"/>
    <w:rsid w:val="007A6343"/>
    <w:rsid w:val="00815F6C"/>
    <w:rsid w:val="00834B76"/>
    <w:rsid w:val="008D56AE"/>
    <w:rsid w:val="00995D33"/>
    <w:rsid w:val="009F455F"/>
    <w:rsid w:val="00A71CEB"/>
    <w:rsid w:val="00B47962"/>
    <w:rsid w:val="00B52F0D"/>
    <w:rsid w:val="00B95FDD"/>
    <w:rsid w:val="00C36453"/>
    <w:rsid w:val="00CC01F4"/>
    <w:rsid w:val="00DC03FC"/>
    <w:rsid w:val="00E44742"/>
    <w:rsid w:val="00F15790"/>
    <w:rsid w:val="00F75088"/>
    <w:rsid w:val="00F8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1DFE8-D0D8-4604-85DD-0ED4A8A2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Винаева</dc:creator>
  <cp:keywords/>
  <dc:description/>
  <cp:lastModifiedBy>Ольга Винаева</cp:lastModifiedBy>
  <cp:revision>46</cp:revision>
  <cp:lastPrinted>2017-09-06T08:58:00Z</cp:lastPrinted>
  <dcterms:created xsi:type="dcterms:W3CDTF">2018-05-10T07:21:00Z</dcterms:created>
  <dcterms:modified xsi:type="dcterms:W3CDTF">2018-11-22T11:24:00Z</dcterms:modified>
</cp:coreProperties>
</file>